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301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9"/>
      </w:tblGrid>
      <w:tr w:rsidR="007C00AF" w:rsidTr="004960AD">
        <w:trPr>
          <w:trHeight w:val="2847"/>
        </w:trPr>
        <w:tc>
          <w:tcPr>
            <w:tcW w:w="5208" w:type="dxa"/>
          </w:tcPr>
          <w:p w:rsidR="007C00AF" w:rsidRDefault="007C00AF" w:rsidP="004960AD"/>
        </w:tc>
        <w:tc>
          <w:tcPr>
            <w:tcW w:w="5209" w:type="dxa"/>
          </w:tcPr>
          <w:p w:rsidR="007C00AF" w:rsidRDefault="007C00AF" w:rsidP="004960AD">
            <w:pPr>
              <w:jc w:val="center"/>
            </w:pPr>
            <w:r>
              <w:t>Утвержден</w:t>
            </w:r>
          </w:p>
          <w:p w:rsidR="007C00AF" w:rsidRDefault="007C00AF" w:rsidP="004960AD">
            <w:pPr>
              <w:jc w:val="both"/>
            </w:pPr>
            <w:r>
              <w:t>постановлением Республиканской (межведомственной)</w:t>
            </w:r>
            <w:r w:rsidR="004960AD">
              <w:t xml:space="preserve"> </w:t>
            </w:r>
            <w:r>
              <w:t>комиссии</w:t>
            </w:r>
          </w:p>
          <w:p w:rsidR="007C00AF" w:rsidRDefault="007C00AF" w:rsidP="004960AD">
            <w:pPr>
              <w:jc w:val="both"/>
            </w:pPr>
            <w:r>
              <w:t xml:space="preserve"> по делам несовершеннолетних и защите их </w:t>
            </w:r>
            <w:r w:rsidR="005C695B">
              <w:t xml:space="preserve">прав </w:t>
            </w:r>
            <w:r w:rsidR="004960AD">
              <w:t>при Правительстве</w:t>
            </w:r>
            <w:r>
              <w:t xml:space="preserve"> Республики Саха (Якутия)</w:t>
            </w:r>
          </w:p>
          <w:p w:rsidR="005C695B" w:rsidRDefault="00745C65" w:rsidP="00B60382">
            <w:pPr>
              <w:jc w:val="right"/>
            </w:pPr>
            <w:r>
              <w:t>"</w:t>
            </w:r>
            <w:r w:rsidR="00B60382">
              <w:t>24</w:t>
            </w:r>
            <w:r>
              <w:t>"</w:t>
            </w:r>
            <w:r w:rsidR="00B60382">
              <w:t xml:space="preserve"> февраля</w:t>
            </w:r>
            <w:r>
              <w:t xml:space="preserve"> 20</w:t>
            </w:r>
            <w:r w:rsidR="00B60382">
              <w:t>22 г.</w:t>
            </w:r>
            <w:r w:rsidR="005C695B">
              <w:t xml:space="preserve"> № </w:t>
            </w:r>
            <w:r w:rsidR="00B60382">
              <w:t>1-4</w:t>
            </w:r>
            <w:bookmarkStart w:id="0" w:name="_GoBack"/>
            <w:bookmarkEnd w:id="0"/>
          </w:p>
        </w:tc>
      </w:tr>
    </w:tbl>
    <w:p w:rsidR="007363D6" w:rsidRPr="00727338" w:rsidRDefault="00FD4E61" w:rsidP="00FD4E6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 w:rsidRPr="00727338">
        <w:rPr>
          <w:rFonts w:eastAsia="Times New Roman" w:cs="Times New Roman"/>
          <w:b/>
          <w:color w:val="020C22"/>
          <w:szCs w:val="28"/>
          <w:lang w:eastAsia="ru-RU"/>
        </w:rPr>
        <w:t xml:space="preserve">Порядок </w:t>
      </w:r>
    </w:p>
    <w:p w:rsidR="00FD4E61" w:rsidRDefault="00B94755" w:rsidP="00B947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 w:rsidRPr="00B94755">
        <w:rPr>
          <w:rFonts w:eastAsia="Times New Roman" w:cs="Times New Roman"/>
          <w:b/>
          <w:color w:val="020C22"/>
          <w:szCs w:val="28"/>
          <w:lang w:eastAsia="ru-RU"/>
        </w:rPr>
        <w:t>передачи органами здравоохранения, образования, социальной защиты наседания в органы внутренних дел информации по фактам жестокого обращения и насилия в отношении несовершеннолетних</w:t>
      </w:r>
    </w:p>
    <w:p w:rsidR="00B94755" w:rsidRDefault="00B94755" w:rsidP="00B947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</w:p>
    <w:p w:rsidR="003F129C" w:rsidRDefault="00FD4E61" w:rsidP="00FF75D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FF75DE">
        <w:rPr>
          <w:rFonts w:eastAsia="Times New Roman" w:cs="Times New Roman"/>
          <w:color w:val="020C22"/>
          <w:szCs w:val="28"/>
          <w:lang w:eastAsia="ru-RU"/>
        </w:rPr>
        <w:t xml:space="preserve">Настоящий </w:t>
      </w:r>
      <w:r w:rsidR="00FF75DE" w:rsidRPr="003B6670">
        <w:rPr>
          <w:rFonts w:eastAsia="Times New Roman" w:cs="Times New Roman"/>
          <w:color w:val="020C22"/>
          <w:szCs w:val="28"/>
          <w:lang w:eastAsia="ru-RU"/>
        </w:rPr>
        <w:t xml:space="preserve">Порядок разработан в целях </w:t>
      </w:r>
      <w:r w:rsidR="00FF75DE">
        <w:rPr>
          <w:rFonts w:eastAsia="Times New Roman" w:cs="Times New Roman"/>
          <w:color w:val="020C22"/>
          <w:szCs w:val="28"/>
          <w:lang w:eastAsia="ru-RU"/>
        </w:rPr>
        <w:t xml:space="preserve">своевременного взаимодействия субъектов </w:t>
      </w:r>
      <w:r w:rsidR="003F129C">
        <w:rPr>
          <w:rFonts w:eastAsia="Times New Roman" w:cs="Times New Roman"/>
          <w:color w:val="020C22"/>
          <w:szCs w:val="28"/>
          <w:lang w:eastAsia="ru-RU"/>
        </w:rPr>
        <w:t>си</w:t>
      </w:r>
      <w:r w:rsidR="00FF75DE" w:rsidRPr="003B6670">
        <w:rPr>
          <w:rFonts w:eastAsia="Times New Roman" w:cs="Times New Roman"/>
          <w:color w:val="020C22"/>
          <w:szCs w:val="28"/>
          <w:lang w:eastAsia="ru-RU"/>
        </w:rPr>
        <w:t xml:space="preserve">стемы профилактики безнадзорности и правонарушений несовершеннолетних </w:t>
      </w:r>
      <w:r w:rsidR="00FF75DE">
        <w:rPr>
          <w:rFonts w:eastAsia="Times New Roman" w:cs="Times New Roman"/>
          <w:color w:val="020C22"/>
          <w:szCs w:val="28"/>
          <w:lang w:eastAsia="ru-RU"/>
        </w:rPr>
        <w:t xml:space="preserve">Республики Саха (Якутия) </w:t>
      </w:r>
      <w:r w:rsidR="003F129C">
        <w:rPr>
          <w:rFonts w:eastAsia="Times New Roman" w:cs="Times New Roman"/>
          <w:color w:val="020C22"/>
          <w:szCs w:val="28"/>
          <w:lang w:eastAsia="ru-RU"/>
        </w:rPr>
        <w:t>при выявлении несовершеннолетних, находящихся в положении, предоставляющем угрозу для жизни и здоровья и (или) подвергшихся жестокому обращению.</w:t>
      </w:r>
    </w:p>
    <w:p w:rsidR="005F1D8B" w:rsidRDefault="005F1D8B" w:rsidP="00FF75D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157FA7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1.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Понятие и формы 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>жестокого обращения с несовершеннолетними</w:t>
      </w:r>
    </w:p>
    <w:p w:rsidR="00157FA7" w:rsidRPr="003B6670" w:rsidRDefault="00157FA7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Жестокое обращение с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несовершеннолетними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 </w:t>
      </w:r>
      <w:r w:rsidRPr="003B6670">
        <w:rPr>
          <w:rFonts w:eastAsia="Times New Roman" w:cs="Times New Roman"/>
          <w:color w:val="020C22"/>
          <w:szCs w:val="28"/>
          <w:lang w:eastAsia="ru-RU"/>
        </w:rPr>
        <w:t>–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color w:val="020C22"/>
          <w:szCs w:val="28"/>
          <w:lang w:eastAsia="ru-RU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5F1D8B" w:rsidRDefault="005F1D8B" w:rsidP="005F1D8B">
      <w:pPr>
        <w:spacing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color w:val="020C22"/>
          <w:szCs w:val="28"/>
          <w:lang w:eastAsia="ru-RU"/>
        </w:rPr>
        <w:t>Насилие–любая форма взаимоотношений, направленная на установление или удержание контроля силой над другим человеком</w:t>
      </w:r>
    </w:p>
    <w:p w:rsidR="00742894" w:rsidRPr="00F2644D" w:rsidRDefault="00742894" w:rsidP="005F1D8B">
      <w:pPr>
        <w:spacing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5F1D8B" w:rsidRDefault="005F1D8B" w:rsidP="005F1D8B">
      <w:pPr>
        <w:spacing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 w:rsidRPr="00F2644D">
        <w:rPr>
          <w:rFonts w:eastAsia="Times New Roman" w:cs="Times New Roman"/>
          <w:b/>
          <w:color w:val="020C22"/>
          <w:szCs w:val="28"/>
          <w:lang w:eastAsia="ru-RU"/>
        </w:rPr>
        <w:t xml:space="preserve"> Формы насилия над </w:t>
      </w:r>
      <w:r>
        <w:rPr>
          <w:rFonts w:eastAsia="Times New Roman" w:cs="Times New Roman"/>
          <w:b/>
          <w:color w:val="020C22"/>
          <w:szCs w:val="28"/>
          <w:lang w:eastAsia="ru-RU"/>
        </w:rPr>
        <w:t>несовершеннолетними</w:t>
      </w:r>
    </w:p>
    <w:p w:rsidR="00742894" w:rsidRPr="00F2644D" w:rsidRDefault="00742894" w:rsidP="005F1D8B">
      <w:pPr>
        <w:spacing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Физическое насилие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–действия (бездействие) со стороны родителей или других взрослых, в результате которых физическое и умственное здоровье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нарушается или находится под угрозой повреждения.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Психическое насилие–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периодическое, длительное или постоянное психическое воздействие на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несовершеннолетнего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, а также предъявление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несовершеннолетнему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требований, не соответствующих его возрастным возможностям, тормозящих развитие личности и приводящих к формированию психологических комплексов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.</w:t>
      </w:r>
    </w:p>
    <w:p w:rsidR="005F1D8B" w:rsidRPr="00F2644D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lastRenderedPageBreak/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Сексуальное насилие-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любой контакт или взаимодействие, в котором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несовершеннолетний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сексуально стимулируется или используется для сексуальной стимуляции.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 w:rsidRPr="00F2644D">
        <w:rPr>
          <w:rFonts w:eastAsia="Times New Roman" w:cs="Times New Roman"/>
          <w:b/>
          <w:color w:val="020C22"/>
          <w:szCs w:val="28"/>
          <w:lang w:eastAsia="ru-RU"/>
        </w:rPr>
        <w:t xml:space="preserve">Влияние физического насилия на </w:t>
      </w:r>
      <w:r>
        <w:rPr>
          <w:rFonts w:eastAsia="Times New Roman" w:cs="Times New Roman"/>
          <w:b/>
          <w:color w:val="020C22"/>
          <w:szCs w:val="28"/>
          <w:lang w:eastAsia="ru-RU"/>
        </w:rPr>
        <w:t>несовершеннолетнего</w:t>
      </w:r>
      <w:r w:rsidR="008F2FD9">
        <w:rPr>
          <w:rFonts w:eastAsia="Times New Roman" w:cs="Times New Roman"/>
          <w:b/>
          <w:color w:val="020C22"/>
          <w:szCs w:val="28"/>
          <w:lang w:eastAsia="ru-RU"/>
        </w:rPr>
        <w:t>:</w:t>
      </w:r>
    </w:p>
    <w:p w:rsidR="008F2FD9" w:rsidRPr="00F2644D" w:rsidRDefault="008F2FD9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1) Поведенческие и психологические индикаторы: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-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задержка развития, малоподвижность; 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 xml:space="preserve">-несовершеннолетние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могут становиться агрессивными, тревожными; 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-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могут быть необычайно стеснительными, нелюбопытными, избегать сверстников, бояться взрослых и играть только с маленькими детьми, а не с ровесниками; 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-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страх физического контакта, боязнь идти домой;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-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тревога, когда плачут другие дети, тики, сосание пальцев, раскачивание.</w:t>
      </w:r>
    </w:p>
    <w:p w:rsidR="008F2FD9" w:rsidRPr="003B6670" w:rsidRDefault="008F2FD9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2) </w:t>
      </w:r>
      <w:r w:rsidRPr="00F40DF1">
        <w:rPr>
          <w:rFonts w:eastAsia="Times New Roman" w:cs="Times New Roman"/>
          <w:b/>
          <w:bCs/>
          <w:color w:val="020C22"/>
          <w:szCs w:val="28"/>
          <w:u w:val="single"/>
          <w:lang w:eastAsia="ru-RU"/>
        </w:rPr>
        <w:t>Признаки физического насилия над несовершеннолетним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: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2F17B9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ab/>
      </w:r>
      <w:r w:rsidRPr="002F17B9"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>раны и кровоподтеки</w:t>
      </w:r>
      <w:r w:rsidRPr="002F17B9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 xml:space="preserve">: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разные по времени возникновения,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в разных частях тела (например,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на спине и груди одновременно), непонятного происхождения,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имеют особую форму предмета (например, форму пряжки ремня, ладони, прута);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F40DF1">
        <w:rPr>
          <w:rFonts w:eastAsia="Times New Roman" w:cs="Times New Roman"/>
          <w:color w:val="020C22"/>
          <w:szCs w:val="28"/>
          <w:lang w:eastAsia="ru-RU"/>
        </w:rPr>
        <w:t> </w:t>
      </w: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4B322F"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>ожоги:</w:t>
      </w:r>
      <w:r w:rsidRPr="00F40DF1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 xml:space="preserve"> </w:t>
      </w:r>
      <w:r w:rsidRPr="00F40DF1">
        <w:rPr>
          <w:rFonts w:eastAsia="Times New Roman" w:cs="Times New Roman"/>
          <w:color w:val="020C22"/>
          <w:szCs w:val="28"/>
          <w:lang w:eastAsia="ru-RU"/>
        </w:rPr>
        <w:t>топография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ожогов различна, но чаще они расположены на стопах, кистях рук, груди, голове. Как правило, это контактные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4B322F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ab/>
      </w:r>
      <w:r w:rsidRPr="004B322F"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>укусы:</w:t>
      </w:r>
      <w:r w:rsidRPr="002F17B9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следы от человеческого укуса характеризуются ранами, расположенными по контуру зубной арки, имеют э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ллипсовидную или </w:t>
      </w:r>
      <w:proofErr w:type="spellStart"/>
      <w:r>
        <w:rPr>
          <w:rFonts w:eastAsia="Times New Roman" w:cs="Times New Roman"/>
          <w:color w:val="020C22"/>
          <w:szCs w:val="28"/>
          <w:lang w:eastAsia="ru-RU"/>
        </w:rPr>
        <w:t>овоидную</w:t>
      </w:r>
      <w:proofErr w:type="spellEnd"/>
      <w:r>
        <w:rPr>
          <w:rFonts w:eastAsia="Times New Roman" w:cs="Times New Roman"/>
          <w:color w:val="020C22"/>
          <w:szCs w:val="28"/>
          <w:lang w:eastAsia="ru-RU"/>
        </w:rPr>
        <w:t xml:space="preserve"> формы. О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тпечатки верхних и нижних резцов прямоугольной, премолярной формы, типично наличие кровоподтеков;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0917A8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ab/>
      </w:r>
      <w:r w:rsidRPr="000917A8"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 xml:space="preserve">«синдром тряски </w:t>
      </w:r>
      <w:r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>несовершеннолетнего</w:t>
      </w:r>
      <w:r w:rsidRPr="000917A8">
        <w:rPr>
          <w:rFonts w:eastAsia="Times New Roman" w:cs="Times New Roman"/>
          <w:b/>
          <w:bCs/>
          <w:i/>
          <w:iCs/>
          <w:color w:val="020C22"/>
          <w:szCs w:val="28"/>
          <w:u w:val="single"/>
          <w:lang w:eastAsia="ru-RU"/>
        </w:rPr>
        <w:t>»</w:t>
      </w:r>
      <w:r w:rsidRPr="00A84808">
        <w:rPr>
          <w:rFonts w:eastAsia="Times New Roman" w:cs="Times New Roman"/>
          <w:b/>
          <w:bCs/>
          <w:i/>
          <w:iCs/>
          <w:color w:val="020C22"/>
          <w:szCs w:val="28"/>
          <w:lang w:eastAsia="ru-RU"/>
        </w:rPr>
        <w:t xml:space="preserve">: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возникает, когда взрослый, схватив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за плечи, сильно трясет его взад и вперед; при этом сила воздействия на кровеносные сосуды мозга такова, что могут произойти кров</w:t>
      </w:r>
      <w:r>
        <w:rPr>
          <w:rFonts w:eastAsia="Times New Roman" w:cs="Times New Roman"/>
          <w:color w:val="020C22"/>
          <w:szCs w:val="28"/>
          <w:lang w:eastAsia="ru-RU"/>
        </w:rPr>
        <w:t>оизлияния в мозг или ушиб мозга. У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наблюдаются кровоизлияния в глаза, </w:t>
      </w:r>
      <w:r>
        <w:rPr>
          <w:rFonts w:eastAsia="Times New Roman" w:cs="Times New Roman"/>
          <w:color w:val="020C22"/>
          <w:szCs w:val="28"/>
          <w:lang w:eastAsia="ru-RU"/>
        </w:rPr>
        <w:t>тошнота, рвота, потеря сознания,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одновременно выявляются сопутствующие признаки физического насилия – синяки на плечах и груди, имеющие отпечатки пальцев.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Заподозрить физическое насилие над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несовершеннолетним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можно, если: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родители поздно обращаются за медицинской помощью или инициаторами обращения являются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другие люди, следы травм различной давности,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родители дают противоречивые,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путаные объяснения случившемуся,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обвиняют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в нанесении самоповреждений,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не оказывают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несовершеннолетнему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по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ддержки при медицинском осмотре,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отсутствует обеспокоенность за здоровье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несовершеннолетнего</w:t>
      </w:r>
      <w:r w:rsidRPr="003B6670">
        <w:rPr>
          <w:rFonts w:eastAsia="Times New Roman" w:cs="Times New Roman"/>
          <w:color w:val="020C22"/>
          <w:szCs w:val="28"/>
          <w:lang w:eastAsia="ru-RU"/>
        </w:rPr>
        <w:t>, или напротив, демонстрируется преув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еличенная забота (псевдолюбовь),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повторные госпитализации в стационар с травмами различного характера.</w:t>
      </w:r>
    </w:p>
    <w:p w:rsidR="008F2FD9" w:rsidRPr="003B6670" w:rsidRDefault="008F2FD9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lastRenderedPageBreak/>
        <w:t xml:space="preserve">Отсутствие заботы о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несовершеннолетних</w:t>
      </w:r>
    </w:p>
    <w:p w:rsidR="008F2FD9" w:rsidRPr="003B6670" w:rsidRDefault="008F2FD9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4453A3"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Отсутствие заботы о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несовершеннолетних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 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(пренебрежение основными потребностями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несовершеннолетнего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)–невнимание к основным нуждам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в пище, одежде, медицинском обслуживании, присмотре.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8E4D18">
        <w:rPr>
          <w:rFonts w:eastAsia="Times New Roman" w:cs="Times New Roman"/>
          <w:b/>
          <w:bCs/>
          <w:color w:val="020C22"/>
          <w:szCs w:val="28"/>
          <w:lang w:eastAsia="ru-RU"/>
        </w:rPr>
        <w:t>Влияние на несовершеннолетнего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: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не растет, не набирает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подходящего веса или теряет вес, несовершеннолетний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брошен, находится без присмотра, не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имеет подходящей одежды, жилища,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нет прививок, нуждается в услугах зубного врача, плохая гигиена кожи, запущенное состояние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(педикулез, дистрофия),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не </w:t>
      </w:r>
      <w:r>
        <w:rPr>
          <w:rFonts w:eastAsia="Times New Roman" w:cs="Times New Roman"/>
          <w:color w:val="020C22"/>
          <w:szCs w:val="28"/>
          <w:lang w:eastAsia="ru-RU"/>
        </w:rPr>
        <w:t>посещает образовательную организацию</w:t>
      </w:r>
      <w:r w:rsidRPr="003B6670">
        <w:rPr>
          <w:rFonts w:eastAsia="Times New Roman" w:cs="Times New Roman"/>
          <w:color w:val="020C22"/>
          <w:szCs w:val="28"/>
          <w:lang w:eastAsia="ru-RU"/>
        </w:rPr>
        <w:t>, прогуливает школу, приходит на занятия слишком рано и уходит из школы слишком поздно;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устает, апатичен, имеет отклонение в поведении.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color w:val="020C22"/>
          <w:szCs w:val="28"/>
          <w:lang w:eastAsia="ru-RU"/>
        </w:rPr>
        <w:tab/>
      </w:r>
      <w:r w:rsidRPr="008E4D18">
        <w:rPr>
          <w:rFonts w:eastAsia="Times New Roman" w:cs="Times New Roman"/>
          <w:b/>
          <w:color w:val="020C22"/>
          <w:szCs w:val="28"/>
          <w:lang w:eastAsia="ru-RU"/>
        </w:rPr>
        <w:t xml:space="preserve">Влияние психического насилия на </w:t>
      </w:r>
      <w:r>
        <w:rPr>
          <w:rFonts w:eastAsia="Times New Roman" w:cs="Times New Roman"/>
          <w:b/>
          <w:color w:val="020C22"/>
          <w:szCs w:val="28"/>
          <w:lang w:eastAsia="ru-RU"/>
        </w:rPr>
        <w:t>несовершеннолетнего:</w:t>
      </w:r>
      <w:r w:rsidRPr="00632B51">
        <w:rPr>
          <w:rFonts w:eastAsia="Times New Roman" w:cs="Times New Roman"/>
          <w:color w:val="020C22"/>
          <w:szCs w:val="28"/>
          <w:lang w:eastAsia="ru-RU"/>
        </w:rPr>
        <w:t xml:space="preserve"> 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632B51">
        <w:rPr>
          <w:rFonts w:eastAsia="Times New Roman" w:cs="Times New Roman"/>
          <w:color w:val="020C22"/>
          <w:szCs w:val="28"/>
          <w:lang w:eastAsia="ru-RU"/>
        </w:rPr>
        <w:t>психическое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насилие (эмоционально дурное обращение с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несовершеннолетними</w:t>
      </w:r>
      <w:r w:rsidRPr="003B6670">
        <w:rPr>
          <w:rFonts w:eastAsia="Times New Roman" w:cs="Times New Roman"/>
          <w:color w:val="020C22"/>
          <w:szCs w:val="28"/>
          <w:lang w:eastAsia="ru-RU"/>
        </w:rPr>
        <w:t>):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обвинение в адрес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(брань, крики),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принижение его ус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пехов, унижение его достоинства,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отвержение ребенка;</w:t>
      </w:r>
    </w:p>
    <w:p w:rsidR="005F1D8B" w:rsidRPr="00E25DFC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длительное лишение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несовершеннолетнего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любви, нежности заботы и бе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зопасности со стороны родителей, </w:t>
      </w:r>
      <w:r w:rsidRPr="00E25DFC">
        <w:rPr>
          <w:rFonts w:eastAsia="Times New Roman" w:cs="Times New Roman"/>
          <w:color w:val="020C22"/>
          <w:szCs w:val="28"/>
          <w:lang w:eastAsia="ru-RU"/>
        </w:rPr>
        <w:t>принуждение к одиночеству, совершение в присутствии несовершеннолетнего насилия по отношению к супругу или другим несовершеннолетним,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E25DFC">
        <w:rPr>
          <w:rFonts w:eastAsia="Times New Roman" w:cs="Times New Roman"/>
          <w:color w:val="020C22"/>
          <w:szCs w:val="28"/>
          <w:lang w:eastAsia="ru-RU"/>
        </w:rPr>
        <w:t xml:space="preserve">причинение боли домашним животным с целью запугать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несовершеннолетнего</w:t>
      </w:r>
      <w:r w:rsidRPr="00E25DFC">
        <w:rPr>
          <w:rFonts w:eastAsia="Times New Roman" w:cs="Times New Roman"/>
          <w:color w:val="020C22"/>
          <w:szCs w:val="28"/>
          <w:lang w:eastAsia="ru-RU"/>
        </w:rPr>
        <w:t>.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Влияние на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несовершеннолетнего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: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задержка в физическом, речевом, развитии, задержка роста (у дош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кольников и младших школьников),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импульсивность, взрывчатость, вредные привычки (сосание па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льцев, вырывание волос), злость,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попытки совершения самоубийства, потеря смысла ж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изни, цели жизни (у подростков),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ус</w:t>
      </w:r>
      <w:r>
        <w:rPr>
          <w:rFonts w:eastAsia="Times New Roman" w:cs="Times New Roman"/>
          <w:color w:val="020C22"/>
          <w:szCs w:val="28"/>
          <w:lang w:eastAsia="ru-RU"/>
        </w:rPr>
        <w:t xml:space="preserve">тупчивость, податливость,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ночные кошмары, нарушение сна, страхи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темноты, боязнь людей, их гнева,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депрессии, печаль, беспомощность, безнадежность, заторможенность.</w:t>
      </w:r>
    </w:p>
    <w:p w:rsidR="00EF5AE1" w:rsidRPr="003B6670" w:rsidRDefault="00EF5AE1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Сексуальное насилие над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несовершеннолетним</w:t>
      </w:r>
    </w:p>
    <w:p w:rsidR="00EF5AE1" w:rsidRPr="003B6670" w:rsidRDefault="00EF5AE1" w:rsidP="005F1D8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Сексуальное насилие над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несовершеннолетними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–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любой контакт или взаимодействие, в котором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несовершеннолетний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сексуально стимулируется или используется для сексуальной стимуляции.</w:t>
      </w:r>
    </w:p>
    <w:p w:rsidR="005F1D8B" w:rsidRPr="003B6670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Влияние на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>несовершеннолетнего</w:t>
      </w:r>
      <w:r w:rsidRPr="003B6670">
        <w:rPr>
          <w:rFonts w:eastAsia="Times New Roman" w:cs="Times New Roman"/>
          <w:b/>
          <w:bCs/>
          <w:color w:val="020C22"/>
          <w:szCs w:val="28"/>
          <w:lang w:eastAsia="ru-RU"/>
        </w:rPr>
        <w:t>: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обнаруживает странные (причудливые), слишком сложные или необычные се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ксуальные познания или действия,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может сексуально пристават</w:t>
      </w:r>
      <w:r>
        <w:rPr>
          <w:rFonts w:eastAsia="Times New Roman" w:cs="Times New Roman"/>
          <w:color w:val="020C22"/>
          <w:szCs w:val="28"/>
          <w:lang w:eastAsia="ru-RU"/>
        </w:rPr>
        <w:t xml:space="preserve">ь к детям, подросткам, взрослым,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может жаловаться на зуд, воспа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ление, боль в области гениталий,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может жало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ваться на физическое нездоровье, девочка может забеременеть,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ребенок может заболеть болезня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ми, передающимися половым путем,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скрывает свой секрет (сексуальные отношения со взрослыми или со сверстником) из-за беспомощности и привыкания, а также угроз со стороны обидчика.</w:t>
      </w:r>
    </w:p>
    <w:p w:rsidR="005F1D8B" w:rsidRDefault="005F1D8B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Распознавание признаков жестокого обращения с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несовершеннолетними 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и пренебрежения родительским долгом является обязанностью сотрудников органов и </w:t>
      </w:r>
      <w:r w:rsidRPr="003B6670">
        <w:rPr>
          <w:rFonts w:eastAsia="Times New Roman" w:cs="Times New Roman"/>
          <w:color w:val="020C22"/>
          <w:szCs w:val="28"/>
          <w:lang w:eastAsia="ru-RU"/>
        </w:rPr>
        <w:lastRenderedPageBreak/>
        <w:t xml:space="preserve">учреждений системы профилактики безнадзорности и правонарушений несовершеннолетних. Не всегда эти признаки очевидны, и часто лишь внимательное общение с </w:t>
      </w:r>
      <w:r>
        <w:rPr>
          <w:rFonts w:eastAsia="Times New Roman" w:cs="Times New Roman"/>
          <w:color w:val="020C22"/>
          <w:szCs w:val="28"/>
          <w:lang w:eastAsia="ru-RU"/>
        </w:rPr>
        <w:t>несовершеннолетним</w:t>
      </w: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и его родителями может выявить жестокое обращение с детьми.</w:t>
      </w:r>
    </w:p>
    <w:p w:rsidR="00157FA7" w:rsidRPr="003B6670" w:rsidRDefault="00157FA7" w:rsidP="005F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157FA7" w:rsidP="00157FA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>Действия сотрудников</w:t>
      </w:r>
      <w:r w:rsidR="004960AD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</w:p>
    <w:p w:rsidR="00157FA7" w:rsidRPr="003B6670" w:rsidRDefault="00157FA7" w:rsidP="00157FA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органов и учреждений системы профилактики при</w:t>
      </w:r>
      <w:r w:rsidR="004960AD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обнаружении явных </w:t>
      </w:r>
      <w:r w:rsidR="0025296E">
        <w:rPr>
          <w:rFonts w:eastAsia="Times New Roman" w:cs="Times New Roman"/>
          <w:b/>
          <w:bCs/>
          <w:color w:val="020C22"/>
          <w:szCs w:val="28"/>
          <w:lang w:eastAsia="ru-RU"/>
        </w:rPr>
        <w:t>признаков жестокого</w:t>
      </w:r>
      <w:r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обращения с несовершеннолетним</w:t>
      </w:r>
    </w:p>
    <w:p w:rsidR="004C6A50" w:rsidRPr="0049456F" w:rsidRDefault="002341C0" w:rsidP="002341C0">
      <w:pPr>
        <w:pStyle w:val="a5"/>
        <w:shd w:val="clear" w:color="auto" w:fill="FFFFFF"/>
        <w:spacing w:before="100" w:beforeAutospacing="1" w:after="100" w:afterAutospacing="1" w:line="240" w:lineRule="auto"/>
        <w:ind w:left="1428"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>1</w:t>
      </w:r>
      <w:r w:rsidR="00771D39" w:rsidRPr="0049456F">
        <w:rPr>
          <w:rFonts w:eastAsia="Times New Roman" w:cs="Times New Roman"/>
          <w:b/>
          <w:bCs/>
          <w:color w:val="020C22"/>
          <w:szCs w:val="28"/>
          <w:lang w:eastAsia="ru-RU"/>
        </w:rPr>
        <w:t>.</w:t>
      </w:r>
      <w:r w:rsidR="006F733E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="004C6A50" w:rsidRPr="0049456F">
        <w:rPr>
          <w:rFonts w:eastAsia="Times New Roman" w:cs="Times New Roman"/>
          <w:b/>
          <w:bCs/>
          <w:color w:val="020C22"/>
          <w:szCs w:val="28"/>
          <w:lang w:eastAsia="ru-RU"/>
        </w:rPr>
        <w:t>Действия сотрудников учреждений здравоохранения.</w:t>
      </w:r>
    </w:p>
    <w:p w:rsidR="00D547B0" w:rsidRDefault="00D547B0" w:rsidP="00D547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2341C0">
        <w:rPr>
          <w:rFonts w:eastAsia="Times New Roman" w:cs="Times New Roman"/>
          <w:color w:val="020C22"/>
          <w:szCs w:val="28"/>
          <w:lang w:eastAsia="ru-RU"/>
        </w:rPr>
        <w:t>1</w:t>
      </w:r>
      <w:r w:rsidR="00771D39">
        <w:rPr>
          <w:rFonts w:eastAsia="Times New Roman" w:cs="Times New Roman"/>
          <w:color w:val="020C22"/>
          <w:szCs w:val="28"/>
          <w:lang w:eastAsia="ru-RU"/>
        </w:rPr>
        <w:t xml:space="preserve">.1. </w:t>
      </w:r>
      <w:r>
        <w:rPr>
          <w:rFonts w:eastAsia="Times New Roman" w:cs="Times New Roman"/>
          <w:color w:val="020C22"/>
          <w:szCs w:val="28"/>
          <w:lang w:eastAsia="ru-RU"/>
        </w:rPr>
        <w:t>П</w:t>
      </w:r>
      <w:r w:rsidR="004F7322">
        <w:rPr>
          <w:rFonts w:eastAsia="Times New Roman" w:cs="Times New Roman"/>
          <w:color w:val="020C22"/>
          <w:szCs w:val="28"/>
          <w:lang w:eastAsia="ru-RU"/>
        </w:rPr>
        <w:t>ри выявлении несовершеннолетнего</w:t>
      </w:r>
      <w:r>
        <w:rPr>
          <w:rFonts w:eastAsia="Times New Roman" w:cs="Times New Roman"/>
          <w:color w:val="020C22"/>
          <w:szCs w:val="28"/>
          <w:lang w:eastAsia="ru-RU"/>
        </w:rPr>
        <w:t>, находящихся в положении, предоставляющем угрозу для жизни и здоровья и (или) подвергшихся жестокому обращению, медицинский работник незамедлительно (не позднее трех часов с момента выявления) проводит первичный медицинский осмотр</w:t>
      </w:r>
      <w:r w:rsidR="009743E0">
        <w:rPr>
          <w:rFonts w:eastAsia="Times New Roman" w:cs="Times New Roman"/>
          <w:color w:val="020C22"/>
          <w:szCs w:val="28"/>
          <w:lang w:eastAsia="ru-RU"/>
        </w:rPr>
        <w:t xml:space="preserve"> ребенка, оценивает состояние его здоровья. Фиксирует данные первичного медицинского осмотра в медицинской документации. При необходимости оказывает медицинскую помощь, организует госпитализацию ребенка, подвергшегося жестокому обращению.</w:t>
      </w:r>
    </w:p>
    <w:p w:rsidR="004F7322" w:rsidRDefault="002341C0" w:rsidP="00771D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1</w:t>
      </w:r>
      <w:r w:rsidR="00771D39">
        <w:rPr>
          <w:rFonts w:eastAsia="Times New Roman" w:cs="Times New Roman"/>
          <w:color w:val="020C22"/>
          <w:szCs w:val="28"/>
          <w:lang w:eastAsia="ru-RU"/>
        </w:rPr>
        <w:t xml:space="preserve">.2. </w:t>
      </w:r>
      <w:r w:rsidR="00E91BE1">
        <w:rPr>
          <w:rFonts w:eastAsia="Times New Roman" w:cs="Times New Roman"/>
          <w:color w:val="020C22"/>
          <w:szCs w:val="28"/>
          <w:lang w:eastAsia="ru-RU"/>
        </w:rPr>
        <w:t>Медицинский работник незамедлительно (не позднее трех часов)</w:t>
      </w:r>
      <w:r w:rsidR="004F7322">
        <w:rPr>
          <w:rFonts w:eastAsia="Times New Roman" w:cs="Times New Roman"/>
          <w:color w:val="020C22"/>
          <w:szCs w:val="28"/>
          <w:lang w:eastAsia="ru-RU"/>
        </w:rPr>
        <w:t xml:space="preserve"> по телефону, а затем в письменном виде информирует руководителя (ответственное лицо) медицинской организации о выявлении несовершеннолетнего, находящихся в положении, предоставляющем угрозу для </w:t>
      </w:r>
      <w:r w:rsidR="000650D1">
        <w:rPr>
          <w:rFonts w:eastAsia="Times New Roman" w:cs="Times New Roman"/>
          <w:color w:val="020C22"/>
          <w:szCs w:val="28"/>
          <w:lang w:eastAsia="ru-RU"/>
        </w:rPr>
        <w:t xml:space="preserve">его </w:t>
      </w:r>
      <w:r w:rsidR="004F7322">
        <w:rPr>
          <w:rFonts w:eastAsia="Times New Roman" w:cs="Times New Roman"/>
          <w:color w:val="020C22"/>
          <w:szCs w:val="28"/>
          <w:lang w:eastAsia="ru-RU"/>
        </w:rPr>
        <w:t>жизни и здоровья и (или) подвергш</w:t>
      </w:r>
      <w:r w:rsidR="00F14858">
        <w:rPr>
          <w:rFonts w:eastAsia="Times New Roman" w:cs="Times New Roman"/>
          <w:color w:val="020C22"/>
          <w:szCs w:val="28"/>
          <w:lang w:eastAsia="ru-RU"/>
        </w:rPr>
        <w:t>егося</w:t>
      </w:r>
      <w:r w:rsidR="004F7322">
        <w:rPr>
          <w:rFonts w:eastAsia="Times New Roman" w:cs="Times New Roman"/>
          <w:color w:val="020C22"/>
          <w:szCs w:val="28"/>
          <w:lang w:eastAsia="ru-RU"/>
        </w:rPr>
        <w:t xml:space="preserve"> жестокому обращению</w:t>
      </w:r>
      <w:r w:rsidR="00961BE7">
        <w:rPr>
          <w:rFonts w:eastAsia="Times New Roman" w:cs="Times New Roman"/>
          <w:color w:val="020C22"/>
          <w:szCs w:val="28"/>
          <w:lang w:eastAsia="ru-RU"/>
        </w:rPr>
        <w:t>.</w:t>
      </w:r>
    </w:p>
    <w:p w:rsidR="000650D1" w:rsidRDefault="002341C0" w:rsidP="000650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1</w:t>
      </w:r>
      <w:r w:rsidR="00961BE7">
        <w:rPr>
          <w:rFonts w:eastAsia="Times New Roman" w:cs="Times New Roman"/>
          <w:color w:val="020C22"/>
          <w:szCs w:val="28"/>
          <w:lang w:eastAsia="ru-RU"/>
        </w:rPr>
        <w:t>.3. Руководитель (ответственное лицо) медицинской организации</w:t>
      </w:r>
      <w:r w:rsidR="00961BE7" w:rsidRPr="00961BE7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961BE7">
        <w:rPr>
          <w:rFonts w:eastAsia="Times New Roman" w:cs="Times New Roman"/>
          <w:color w:val="020C22"/>
          <w:szCs w:val="28"/>
          <w:lang w:eastAsia="ru-RU"/>
        </w:rPr>
        <w:t>незамедлительно (не позднее трех часов с момента получения информации)</w:t>
      </w:r>
      <w:r w:rsidR="00253739">
        <w:rPr>
          <w:rFonts w:eastAsia="Times New Roman" w:cs="Times New Roman"/>
          <w:color w:val="020C22"/>
          <w:szCs w:val="28"/>
          <w:lang w:eastAsia="ru-RU"/>
        </w:rPr>
        <w:t xml:space="preserve"> по телефону, а затем в письменном виде информирует территориальный органа внутренних дел на районном уровне (дежурная часть, ПДН) </w:t>
      </w:r>
      <w:r w:rsidR="00DD48FA">
        <w:rPr>
          <w:rFonts w:eastAsia="Times New Roman" w:cs="Times New Roman"/>
          <w:color w:val="020C22"/>
          <w:szCs w:val="28"/>
          <w:lang w:eastAsia="ru-RU"/>
        </w:rPr>
        <w:t>(далее-территориальный органа внутренних дел), органы опеки и попечительства, муниципальную комиссию по делам несовершеннолетних и защите их прав</w:t>
      </w:r>
      <w:r w:rsidR="000650D1">
        <w:rPr>
          <w:rFonts w:eastAsia="Times New Roman" w:cs="Times New Roman"/>
          <w:color w:val="020C22"/>
          <w:szCs w:val="28"/>
          <w:lang w:eastAsia="ru-RU"/>
        </w:rPr>
        <w:t xml:space="preserve"> (далее-комиссию) о выявлении несовершеннолетнего, находящихся в положении, предоставляющем угрозу для его жизни и здоровья и (или) подвергшихся жестокому обращению.</w:t>
      </w:r>
    </w:p>
    <w:p w:rsidR="000F6788" w:rsidRDefault="000F6788" w:rsidP="000650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0F6788" w:rsidRPr="0049456F" w:rsidRDefault="002341C0" w:rsidP="000F678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b/>
          <w:color w:val="020C22"/>
          <w:szCs w:val="28"/>
          <w:lang w:eastAsia="ru-RU"/>
        </w:rPr>
        <w:t>2</w:t>
      </w:r>
      <w:r w:rsidR="000F6788" w:rsidRPr="0049456F">
        <w:rPr>
          <w:rFonts w:eastAsia="Times New Roman" w:cs="Times New Roman"/>
          <w:color w:val="020C22"/>
          <w:szCs w:val="28"/>
          <w:lang w:eastAsia="ru-RU"/>
        </w:rPr>
        <w:t xml:space="preserve">. </w:t>
      </w:r>
      <w:r w:rsidR="000F6788" w:rsidRPr="0049456F">
        <w:rPr>
          <w:rFonts w:eastAsia="Times New Roman" w:cs="Times New Roman"/>
          <w:b/>
          <w:bCs/>
          <w:color w:val="020C22"/>
          <w:szCs w:val="28"/>
          <w:lang w:eastAsia="ru-RU"/>
        </w:rPr>
        <w:t>Действия сотрудников образовательной организации</w:t>
      </w:r>
    </w:p>
    <w:p w:rsidR="00961BE7" w:rsidRDefault="00961BE7" w:rsidP="00961B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8E4AED" w:rsidRDefault="00EF0EBC" w:rsidP="008E4A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2</w:t>
      </w:r>
      <w:r w:rsidR="008E4AED">
        <w:rPr>
          <w:rFonts w:eastAsia="Times New Roman" w:cs="Times New Roman"/>
          <w:color w:val="020C22"/>
          <w:szCs w:val="28"/>
          <w:lang w:eastAsia="ru-RU"/>
        </w:rPr>
        <w:t>.1</w:t>
      </w:r>
      <w:r w:rsidR="007811B0">
        <w:rPr>
          <w:rFonts w:eastAsia="Times New Roman" w:cs="Times New Roman"/>
          <w:color w:val="020C22"/>
          <w:szCs w:val="28"/>
          <w:lang w:eastAsia="ru-RU"/>
        </w:rPr>
        <w:t>.</w:t>
      </w:r>
      <w:r w:rsidR="008E4AED">
        <w:rPr>
          <w:rFonts w:eastAsia="Times New Roman" w:cs="Times New Roman"/>
          <w:color w:val="020C22"/>
          <w:szCs w:val="28"/>
          <w:lang w:eastAsia="ru-RU"/>
        </w:rPr>
        <w:t xml:space="preserve"> При выявлении несовершеннолетнего, находящихся в положении, предоставляющем угрозу для жизни и здоровья и (или) подвергшихся жестокому обращению, а также при </w:t>
      </w:r>
      <w:r w:rsidR="00914542">
        <w:rPr>
          <w:rFonts w:eastAsia="Times New Roman" w:cs="Times New Roman"/>
          <w:color w:val="020C22"/>
          <w:szCs w:val="28"/>
          <w:lang w:eastAsia="ru-RU"/>
        </w:rPr>
        <w:t>поступлении</w:t>
      </w:r>
      <w:r w:rsidR="008E4AED">
        <w:rPr>
          <w:rFonts w:eastAsia="Times New Roman" w:cs="Times New Roman"/>
          <w:color w:val="020C22"/>
          <w:szCs w:val="28"/>
          <w:lang w:eastAsia="ru-RU"/>
        </w:rPr>
        <w:t xml:space="preserve"> информации о таком факте работник образовательной организации в течении первого часа с момента выявления информирует руководителя образовательной организации.</w:t>
      </w:r>
    </w:p>
    <w:p w:rsidR="00C8020D" w:rsidRDefault="00EF0EBC" w:rsidP="007811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2</w:t>
      </w:r>
      <w:r w:rsidR="007811B0">
        <w:rPr>
          <w:rFonts w:eastAsia="Times New Roman" w:cs="Times New Roman"/>
          <w:color w:val="020C22"/>
          <w:szCs w:val="28"/>
          <w:lang w:eastAsia="ru-RU"/>
        </w:rPr>
        <w:t>.2.</w:t>
      </w:r>
      <w:r w:rsidR="007811B0" w:rsidRPr="007811B0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7811B0">
        <w:rPr>
          <w:rFonts w:eastAsia="Times New Roman" w:cs="Times New Roman"/>
          <w:color w:val="020C22"/>
          <w:szCs w:val="28"/>
          <w:lang w:eastAsia="ru-RU"/>
        </w:rPr>
        <w:t>Руководитель организации</w:t>
      </w:r>
      <w:r w:rsidR="007811B0" w:rsidRPr="00961BE7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7811B0">
        <w:rPr>
          <w:rFonts w:eastAsia="Times New Roman" w:cs="Times New Roman"/>
          <w:color w:val="020C22"/>
          <w:szCs w:val="28"/>
          <w:lang w:eastAsia="ru-RU"/>
        </w:rPr>
        <w:t>незамедлительно (не позднее трех часов с момента получения информации</w:t>
      </w:r>
      <w:r w:rsidR="00D80B8C">
        <w:rPr>
          <w:rFonts w:eastAsia="Times New Roman" w:cs="Times New Roman"/>
          <w:color w:val="020C22"/>
          <w:szCs w:val="28"/>
          <w:lang w:eastAsia="ru-RU"/>
        </w:rPr>
        <w:t xml:space="preserve"> о выявлении признаков жестокого обращения с несовершеннолетним</w:t>
      </w:r>
      <w:r w:rsidR="007811B0">
        <w:rPr>
          <w:rFonts w:eastAsia="Times New Roman" w:cs="Times New Roman"/>
          <w:color w:val="020C22"/>
          <w:szCs w:val="28"/>
          <w:lang w:eastAsia="ru-RU"/>
        </w:rPr>
        <w:t xml:space="preserve">) </w:t>
      </w:r>
      <w:r w:rsidR="00EA41CA">
        <w:rPr>
          <w:rFonts w:eastAsia="Times New Roman" w:cs="Times New Roman"/>
          <w:color w:val="020C22"/>
          <w:szCs w:val="28"/>
          <w:lang w:eastAsia="ru-RU"/>
        </w:rPr>
        <w:t>сопровождает несовершеннолетнего в медицинский кабинет образовательной организации</w:t>
      </w:r>
      <w:r w:rsidR="00C8020D">
        <w:rPr>
          <w:rFonts w:eastAsia="Times New Roman" w:cs="Times New Roman"/>
          <w:color w:val="020C22"/>
          <w:szCs w:val="28"/>
          <w:lang w:eastAsia="ru-RU"/>
        </w:rPr>
        <w:t xml:space="preserve"> (</w:t>
      </w:r>
      <w:r w:rsidR="00C8020D" w:rsidRPr="003B6670">
        <w:rPr>
          <w:rFonts w:eastAsia="Times New Roman" w:cs="Times New Roman"/>
          <w:color w:val="020C22"/>
          <w:szCs w:val="28"/>
          <w:lang w:eastAsia="ru-RU"/>
        </w:rPr>
        <w:t>при наличии в штате образовательной организации медицинского работника</w:t>
      </w:r>
      <w:r w:rsidR="00B346D3">
        <w:rPr>
          <w:rFonts w:eastAsia="Times New Roman" w:cs="Times New Roman"/>
          <w:color w:val="020C22"/>
          <w:szCs w:val="28"/>
          <w:lang w:eastAsia="ru-RU"/>
        </w:rPr>
        <w:t>).</w:t>
      </w:r>
    </w:p>
    <w:p w:rsidR="00D80B8C" w:rsidRDefault="00B346D3" w:rsidP="007811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lastRenderedPageBreak/>
        <w:tab/>
      </w:r>
      <w:r w:rsidR="00EA41CA">
        <w:rPr>
          <w:rFonts w:eastAsia="Times New Roman" w:cs="Times New Roman"/>
          <w:color w:val="020C22"/>
          <w:szCs w:val="28"/>
          <w:lang w:eastAsia="ru-RU"/>
        </w:rPr>
        <w:t>В присутствии руководителя образовательной организации медицинский работник проводит пер</w:t>
      </w:r>
      <w:r w:rsidR="0039557E">
        <w:rPr>
          <w:rFonts w:eastAsia="Times New Roman" w:cs="Times New Roman"/>
          <w:color w:val="020C22"/>
          <w:szCs w:val="28"/>
          <w:lang w:eastAsia="ru-RU"/>
        </w:rPr>
        <w:t>вичный медицинский осмотр ребенка, оценивает состояние его здоровья и фиксирует результаты в медицинской документации. Медицинский работник при необходимости оказывает медицинскую помощь, вызывает бригаду скорой медицинской помощи с целью госпитализации несовершеннолетнего.</w:t>
      </w:r>
    </w:p>
    <w:p w:rsidR="009B4CED" w:rsidRDefault="00EF0EBC" w:rsidP="009B4C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2</w:t>
      </w:r>
      <w:r w:rsidR="009B4CED">
        <w:rPr>
          <w:rFonts w:eastAsia="Times New Roman" w:cs="Times New Roman"/>
          <w:color w:val="020C22"/>
          <w:szCs w:val="28"/>
          <w:lang w:eastAsia="ru-RU"/>
        </w:rPr>
        <w:t>.3.</w:t>
      </w:r>
      <w:r w:rsidR="009B4CED" w:rsidRPr="009B4CED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9B4CED">
        <w:rPr>
          <w:rFonts w:eastAsia="Times New Roman" w:cs="Times New Roman"/>
          <w:color w:val="020C22"/>
          <w:szCs w:val="28"/>
          <w:lang w:eastAsia="ru-RU"/>
        </w:rPr>
        <w:t xml:space="preserve">Руководитель </w:t>
      </w:r>
      <w:r w:rsidR="00D80B8C">
        <w:rPr>
          <w:rFonts w:eastAsia="Times New Roman" w:cs="Times New Roman"/>
          <w:color w:val="020C22"/>
          <w:szCs w:val="28"/>
          <w:lang w:eastAsia="ru-RU"/>
        </w:rPr>
        <w:t xml:space="preserve">образовательной </w:t>
      </w:r>
      <w:r w:rsidR="009B4CED">
        <w:rPr>
          <w:rFonts w:eastAsia="Times New Roman" w:cs="Times New Roman"/>
          <w:color w:val="020C22"/>
          <w:szCs w:val="28"/>
          <w:lang w:eastAsia="ru-RU"/>
        </w:rPr>
        <w:t>организации</w:t>
      </w:r>
      <w:r w:rsidR="009B4CED" w:rsidRPr="00961BE7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9B4CED">
        <w:rPr>
          <w:rFonts w:eastAsia="Times New Roman" w:cs="Times New Roman"/>
          <w:color w:val="020C22"/>
          <w:szCs w:val="28"/>
          <w:lang w:eastAsia="ru-RU"/>
        </w:rPr>
        <w:t xml:space="preserve">незамедлительно (не позднее трех часов с момента получения информации) </w:t>
      </w:r>
      <w:r w:rsidR="00736C6F">
        <w:rPr>
          <w:rFonts w:eastAsia="Times New Roman" w:cs="Times New Roman"/>
          <w:color w:val="020C22"/>
          <w:szCs w:val="28"/>
          <w:lang w:eastAsia="ru-RU"/>
        </w:rPr>
        <w:t xml:space="preserve">информирует </w:t>
      </w:r>
      <w:r w:rsidR="009B4CED">
        <w:rPr>
          <w:rFonts w:eastAsia="Times New Roman" w:cs="Times New Roman"/>
          <w:color w:val="020C22"/>
          <w:szCs w:val="28"/>
          <w:lang w:eastAsia="ru-RU"/>
        </w:rPr>
        <w:t>по телефону</w:t>
      </w:r>
      <w:r w:rsidR="00736C6F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9B4CED">
        <w:rPr>
          <w:rFonts w:eastAsia="Times New Roman" w:cs="Times New Roman"/>
          <w:color w:val="020C22"/>
          <w:szCs w:val="28"/>
          <w:lang w:eastAsia="ru-RU"/>
        </w:rPr>
        <w:t>территориальный органа внутренних дел на районном уровне (дежурная часть, ПДН), органы опеки и попечительства, муниципальную комиссию (далее-</w:t>
      </w:r>
      <w:r w:rsidR="00736C6F">
        <w:rPr>
          <w:rFonts w:eastAsia="Times New Roman" w:cs="Times New Roman"/>
          <w:color w:val="020C22"/>
          <w:szCs w:val="28"/>
          <w:lang w:eastAsia="ru-RU"/>
        </w:rPr>
        <w:t xml:space="preserve">муниципальную </w:t>
      </w:r>
      <w:r w:rsidR="009B4CED">
        <w:rPr>
          <w:rFonts w:eastAsia="Times New Roman" w:cs="Times New Roman"/>
          <w:color w:val="020C22"/>
          <w:szCs w:val="28"/>
          <w:lang w:eastAsia="ru-RU"/>
        </w:rPr>
        <w:t>комиссию) о</w:t>
      </w:r>
      <w:r w:rsidR="00736C6F">
        <w:rPr>
          <w:rFonts w:eastAsia="Times New Roman" w:cs="Times New Roman"/>
          <w:color w:val="020C22"/>
          <w:szCs w:val="28"/>
          <w:lang w:eastAsia="ru-RU"/>
        </w:rPr>
        <w:t xml:space="preserve"> выявленном</w:t>
      </w:r>
      <w:r w:rsidR="009B4CED">
        <w:rPr>
          <w:rFonts w:eastAsia="Times New Roman" w:cs="Times New Roman"/>
          <w:color w:val="020C22"/>
          <w:szCs w:val="28"/>
          <w:lang w:eastAsia="ru-RU"/>
        </w:rPr>
        <w:t xml:space="preserve"> несовершеннолетне</w:t>
      </w:r>
      <w:r w:rsidR="00736C6F">
        <w:rPr>
          <w:rFonts w:eastAsia="Times New Roman" w:cs="Times New Roman"/>
          <w:color w:val="020C22"/>
          <w:szCs w:val="28"/>
          <w:lang w:eastAsia="ru-RU"/>
        </w:rPr>
        <w:t>м</w:t>
      </w:r>
      <w:r w:rsidR="009B4CED">
        <w:rPr>
          <w:rFonts w:eastAsia="Times New Roman" w:cs="Times New Roman"/>
          <w:color w:val="020C22"/>
          <w:szCs w:val="28"/>
          <w:lang w:eastAsia="ru-RU"/>
        </w:rPr>
        <w:t>, находящ</w:t>
      </w:r>
      <w:r w:rsidR="00736C6F">
        <w:rPr>
          <w:rFonts w:eastAsia="Times New Roman" w:cs="Times New Roman"/>
          <w:color w:val="020C22"/>
          <w:szCs w:val="28"/>
          <w:lang w:eastAsia="ru-RU"/>
        </w:rPr>
        <w:t>емся в обстановке</w:t>
      </w:r>
      <w:r w:rsidR="009B4CED">
        <w:rPr>
          <w:rFonts w:eastAsia="Times New Roman" w:cs="Times New Roman"/>
          <w:color w:val="020C22"/>
          <w:szCs w:val="28"/>
          <w:lang w:eastAsia="ru-RU"/>
        </w:rPr>
        <w:t xml:space="preserve">, </w:t>
      </w:r>
      <w:r w:rsidR="00023820">
        <w:rPr>
          <w:rFonts w:eastAsia="Times New Roman" w:cs="Times New Roman"/>
          <w:color w:val="020C22"/>
          <w:szCs w:val="28"/>
          <w:lang w:eastAsia="ru-RU"/>
        </w:rPr>
        <w:t xml:space="preserve">опасной </w:t>
      </w:r>
      <w:r w:rsidR="009B4CED">
        <w:rPr>
          <w:rFonts w:eastAsia="Times New Roman" w:cs="Times New Roman"/>
          <w:color w:val="020C22"/>
          <w:szCs w:val="28"/>
          <w:lang w:eastAsia="ru-RU"/>
        </w:rPr>
        <w:t>для его жизни и здоровья</w:t>
      </w:r>
      <w:r w:rsidR="00023820">
        <w:rPr>
          <w:rFonts w:eastAsia="Times New Roman" w:cs="Times New Roman"/>
          <w:color w:val="020C22"/>
          <w:szCs w:val="28"/>
          <w:lang w:eastAsia="ru-RU"/>
        </w:rPr>
        <w:t>, факте жестокого</w:t>
      </w:r>
      <w:r w:rsidR="009B4CED">
        <w:rPr>
          <w:rFonts w:eastAsia="Times New Roman" w:cs="Times New Roman"/>
          <w:color w:val="020C22"/>
          <w:szCs w:val="28"/>
          <w:lang w:eastAsia="ru-RU"/>
        </w:rPr>
        <w:t xml:space="preserve"> обращени</w:t>
      </w:r>
      <w:r w:rsidR="00023820">
        <w:rPr>
          <w:rFonts w:eastAsia="Times New Roman" w:cs="Times New Roman"/>
          <w:color w:val="020C22"/>
          <w:szCs w:val="28"/>
          <w:lang w:eastAsia="ru-RU"/>
        </w:rPr>
        <w:t>я</w:t>
      </w:r>
      <w:r w:rsidR="009B4CED">
        <w:rPr>
          <w:rFonts w:eastAsia="Times New Roman" w:cs="Times New Roman"/>
          <w:color w:val="020C22"/>
          <w:szCs w:val="28"/>
          <w:lang w:eastAsia="ru-RU"/>
        </w:rPr>
        <w:t>.</w:t>
      </w:r>
    </w:p>
    <w:p w:rsidR="004C5C31" w:rsidRDefault="00EF0EBC" w:rsidP="004C5C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2</w:t>
      </w:r>
      <w:r w:rsidR="004C5C31">
        <w:rPr>
          <w:rFonts w:eastAsia="Times New Roman" w:cs="Times New Roman"/>
          <w:color w:val="020C22"/>
          <w:szCs w:val="28"/>
          <w:lang w:eastAsia="ru-RU"/>
        </w:rPr>
        <w:t xml:space="preserve">.4. Медицинский работник незамедлительно (не позднее трех часов) по телефону, а затем в письменном виде сообщает руководителю (ответственному лицу) медицинской организации </w:t>
      </w:r>
      <w:r w:rsidR="00BA3CC4">
        <w:rPr>
          <w:rFonts w:eastAsia="Times New Roman" w:cs="Times New Roman"/>
          <w:color w:val="020C22"/>
          <w:szCs w:val="28"/>
          <w:lang w:eastAsia="ru-RU"/>
        </w:rPr>
        <w:t xml:space="preserve">информацию </w:t>
      </w:r>
      <w:r w:rsidR="004C5C31">
        <w:rPr>
          <w:rFonts w:eastAsia="Times New Roman" w:cs="Times New Roman"/>
          <w:color w:val="020C22"/>
          <w:szCs w:val="28"/>
          <w:lang w:eastAsia="ru-RU"/>
        </w:rPr>
        <w:t>о выявлении несовершеннолетнего, находящихся в положении, предоставляющем угрозу для его жизни и здоровья и (или) подвергшихся жестокому обращению.</w:t>
      </w:r>
    </w:p>
    <w:p w:rsidR="00615CD4" w:rsidRDefault="00615CD4" w:rsidP="004C5C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</w:p>
    <w:p w:rsidR="00615CD4" w:rsidRPr="0049456F" w:rsidRDefault="00EF0EBC" w:rsidP="00615CD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>
        <w:rPr>
          <w:rFonts w:eastAsia="Times New Roman" w:cs="Times New Roman"/>
          <w:b/>
          <w:color w:val="020C22"/>
          <w:szCs w:val="28"/>
          <w:lang w:eastAsia="ru-RU"/>
        </w:rPr>
        <w:t>3</w:t>
      </w:r>
      <w:r w:rsidR="00615CD4" w:rsidRPr="0049456F">
        <w:rPr>
          <w:rFonts w:eastAsia="Times New Roman" w:cs="Times New Roman"/>
          <w:b/>
          <w:color w:val="020C22"/>
          <w:szCs w:val="28"/>
          <w:lang w:eastAsia="ru-RU"/>
        </w:rPr>
        <w:t>.Действия сотрудников органа опеки и попечительства</w:t>
      </w:r>
    </w:p>
    <w:p w:rsidR="004C5C31" w:rsidRPr="00615CD4" w:rsidRDefault="004C5C31" w:rsidP="00615CD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u w:val="single"/>
          <w:lang w:eastAsia="ru-RU"/>
        </w:rPr>
      </w:pPr>
    </w:p>
    <w:p w:rsidR="009B4CED" w:rsidRDefault="00615CD4" w:rsidP="007811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При получении информации о непосредственной угрозе жизни ребенка или его здоровью орган опеки и попечительства:</w:t>
      </w:r>
    </w:p>
    <w:p w:rsidR="00BC2A29" w:rsidRDefault="009B4CED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EF0EBC">
        <w:rPr>
          <w:rFonts w:eastAsia="Times New Roman" w:cs="Times New Roman"/>
          <w:color w:val="020C22"/>
          <w:szCs w:val="28"/>
          <w:lang w:eastAsia="ru-RU"/>
        </w:rPr>
        <w:t>3</w:t>
      </w:r>
      <w:r w:rsidR="00BC2A29">
        <w:rPr>
          <w:rFonts w:eastAsia="Times New Roman" w:cs="Times New Roman"/>
          <w:color w:val="020C22"/>
          <w:szCs w:val="28"/>
          <w:lang w:eastAsia="ru-RU"/>
        </w:rPr>
        <w:t>.1.1. В течение одного часа осуществляет выезд по месту жительства ребенка, составляет акт обследования условий жизни ребенка с участием сотрудника территориального органа внутренних дел.</w:t>
      </w:r>
    </w:p>
    <w:p w:rsidR="00645506" w:rsidRDefault="00EF0EB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3</w:t>
      </w:r>
      <w:r w:rsidR="003C5DEA">
        <w:rPr>
          <w:rFonts w:eastAsia="Times New Roman" w:cs="Times New Roman"/>
          <w:color w:val="020C22"/>
          <w:szCs w:val="28"/>
          <w:lang w:eastAsia="ru-RU"/>
        </w:rPr>
        <w:t>.1.2. В течении одного дня осуществляет подготовку акта органа местного самоуправления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 xml:space="preserve"> (постановление, распоряжение главы муниципального образования)</w:t>
      </w:r>
      <w:r w:rsidR="00FA58C5">
        <w:rPr>
          <w:rFonts w:eastAsia="Times New Roman" w:cs="Times New Roman"/>
          <w:color w:val="020C22"/>
          <w:szCs w:val="28"/>
          <w:lang w:eastAsia="ru-RU"/>
        </w:rPr>
        <w:t xml:space="preserve">, в котором констатируется факт пребывания несовершеннолетнего в крайне опасной для его жизни и здоровья обстановке, а также </w:t>
      </w:r>
      <w:r w:rsidR="007C235C">
        <w:rPr>
          <w:rFonts w:eastAsia="Times New Roman" w:cs="Times New Roman"/>
          <w:color w:val="020C22"/>
          <w:szCs w:val="28"/>
          <w:lang w:eastAsia="ru-RU"/>
        </w:rPr>
        <w:t>дает указание о немедленном его отобрании у родителей (законных представителей) и обеспечивает немедленное его исполнение.</w:t>
      </w:r>
    </w:p>
    <w:p w:rsidR="00645506" w:rsidRDefault="00EF0EB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3</w:t>
      </w:r>
      <w:r w:rsidR="001E29BB">
        <w:rPr>
          <w:rFonts w:eastAsia="Times New Roman" w:cs="Times New Roman"/>
          <w:color w:val="020C22"/>
          <w:szCs w:val="28"/>
          <w:lang w:eastAsia="ru-RU"/>
        </w:rPr>
        <w:t>.1.3. Н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>езамедлительно уведомляют об отобрании ребенка у родителей (или иных зак</w:t>
      </w:r>
      <w:r w:rsidR="001E29BB">
        <w:rPr>
          <w:rFonts w:eastAsia="Times New Roman" w:cs="Times New Roman"/>
          <w:color w:val="020C22"/>
          <w:szCs w:val="28"/>
          <w:lang w:eastAsia="ru-RU"/>
        </w:rPr>
        <w:t>онных представителей) прокурора.</w:t>
      </w:r>
    </w:p>
    <w:p w:rsidR="00687D6C" w:rsidRDefault="00EF0EB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3</w:t>
      </w:r>
      <w:r w:rsidR="00687D6C">
        <w:rPr>
          <w:rFonts w:eastAsia="Times New Roman" w:cs="Times New Roman"/>
          <w:color w:val="020C22"/>
          <w:szCs w:val="28"/>
          <w:lang w:eastAsia="ru-RU"/>
        </w:rPr>
        <w:t>.1.4. О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 xml:space="preserve">беспечивают временное устройство </w:t>
      </w:r>
      <w:r w:rsidR="00687D6C">
        <w:rPr>
          <w:rFonts w:eastAsia="Times New Roman" w:cs="Times New Roman"/>
          <w:color w:val="020C22"/>
          <w:szCs w:val="28"/>
          <w:lang w:eastAsia="ru-RU"/>
        </w:rPr>
        <w:t xml:space="preserve">отобранного 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>ребенка</w:t>
      </w:r>
      <w:r w:rsidR="00687D6C">
        <w:rPr>
          <w:rFonts w:eastAsia="Times New Roman" w:cs="Times New Roman"/>
          <w:color w:val="020C22"/>
          <w:szCs w:val="28"/>
          <w:lang w:eastAsia="ru-RU"/>
        </w:rPr>
        <w:t xml:space="preserve"> в специализированное учреждение для несовершеннолетних, нуждающихся в социальной реабилитации, медицинскую организацию.</w:t>
      </w:r>
    </w:p>
    <w:p w:rsidR="00645506" w:rsidRDefault="00EF0EB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3</w:t>
      </w:r>
      <w:r w:rsidR="003E024F">
        <w:rPr>
          <w:rFonts w:eastAsia="Times New Roman" w:cs="Times New Roman"/>
          <w:color w:val="020C22"/>
          <w:szCs w:val="28"/>
          <w:lang w:eastAsia="ru-RU"/>
        </w:rPr>
        <w:t>.1.5. В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 xml:space="preserve"> течение семи дней после </w:t>
      </w:r>
      <w:r w:rsidR="003E024F">
        <w:rPr>
          <w:rFonts w:eastAsia="Times New Roman" w:cs="Times New Roman"/>
          <w:color w:val="020C22"/>
          <w:szCs w:val="28"/>
          <w:lang w:eastAsia="ru-RU"/>
        </w:rPr>
        <w:t xml:space="preserve">принятия 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 xml:space="preserve">акта об отобрании ребенка </w:t>
      </w:r>
      <w:r w:rsidR="003E024F">
        <w:rPr>
          <w:rFonts w:eastAsia="Times New Roman" w:cs="Times New Roman"/>
          <w:color w:val="020C22"/>
          <w:szCs w:val="28"/>
          <w:lang w:eastAsia="ru-RU"/>
        </w:rPr>
        <w:t xml:space="preserve">предъявляет в 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 xml:space="preserve">суд </w:t>
      </w:r>
      <w:r w:rsidR="003E024F">
        <w:rPr>
          <w:rFonts w:eastAsia="Times New Roman" w:cs="Times New Roman"/>
          <w:color w:val="020C22"/>
          <w:szCs w:val="28"/>
          <w:lang w:eastAsia="ru-RU"/>
        </w:rPr>
        <w:t xml:space="preserve">иск </w:t>
      </w:r>
      <w:r w:rsidR="00645506" w:rsidRPr="003B6670">
        <w:rPr>
          <w:rFonts w:eastAsia="Times New Roman" w:cs="Times New Roman"/>
          <w:color w:val="020C22"/>
          <w:szCs w:val="28"/>
          <w:lang w:eastAsia="ru-RU"/>
        </w:rPr>
        <w:t>о лишении родителей родительских прав или об о</w:t>
      </w:r>
      <w:r w:rsidR="004A392C">
        <w:rPr>
          <w:rFonts w:eastAsia="Times New Roman" w:cs="Times New Roman"/>
          <w:color w:val="020C22"/>
          <w:szCs w:val="28"/>
          <w:lang w:eastAsia="ru-RU"/>
        </w:rPr>
        <w:t>граничении их родительских прав.</w:t>
      </w:r>
    </w:p>
    <w:p w:rsidR="004A392C" w:rsidRDefault="00EF0EB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3</w:t>
      </w:r>
      <w:r w:rsidR="004A392C">
        <w:rPr>
          <w:rFonts w:eastAsia="Times New Roman" w:cs="Times New Roman"/>
          <w:color w:val="020C22"/>
          <w:szCs w:val="28"/>
          <w:lang w:eastAsia="ru-RU"/>
        </w:rPr>
        <w:t xml:space="preserve">.2. В течении одного дня с момента фиксирования факта жестокого обращения руководитель органа опеки и попечительства направляет акт обследования условий жизни и воспитания несовершеннолетнего в территориальный орган </w:t>
      </w:r>
      <w:r w:rsidR="00A54A6A">
        <w:rPr>
          <w:rFonts w:eastAsia="Times New Roman" w:cs="Times New Roman"/>
          <w:color w:val="020C22"/>
          <w:szCs w:val="28"/>
          <w:lang w:eastAsia="ru-RU"/>
        </w:rPr>
        <w:t xml:space="preserve">внутренних дел для решения вопроса о привлечении лица, допустившего жестокое обращение с несовершеннолетним, своими действиями (бездействиями) создавшего для ребенка </w:t>
      </w:r>
      <w:r w:rsidR="00A54A6A">
        <w:rPr>
          <w:rFonts w:eastAsia="Times New Roman" w:cs="Times New Roman"/>
          <w:color w:val="020C22"/>
          <w:szCs w:val="28"/>
          <w:lang w:eastAsia="ru-RU"/>
        </w:rPr>
        <w:lastRenderedPageBreak/>
        <w:t>обстановку, опасную для жизни и здоровья, к установленной законодательством ответственности.</w:t>
      </w:r>
    </w:p>
    <w:p w:rsidR="00A54A6A" w:rsidRDefault="003827C6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EF0EBC">
        <w:rPr>
          <w:rFonts w:eastAsia="Times New Roman" w:cs="Times New Roman"/>
          <w:color w:val="020C22"/>
          <w:szCs w:val="28"/>
          <w:lang w:eastAsia="ru-RU"/>
        </w:rPr>
        <w:t>3</w:t>
      </w:r>
      <w:r w:rsidR="00A54A6A">
        <w:rPr>
          <w:rFonts w:eastAsia="Times New Roman" w:cs="Times New Roman"/>
          <w:color w:val="020C22"/>
          <w:szCs w:val="28"/>
          <w:lang w:eastAsia="ru-RU"/>
        </w:rPr>
        <w:t>.3. Направляет информацию Упол</w:t>
      </w:r>
      <w:r w:rsidR="009D6A42">
        <w:rPr>
          <w:rFonts w:eastAsia="Times New Roman" w:cs="Times New Roman"/>
          <w:color w:val="020C22"/>
          <w:szCs w:val="28"/>
          <w:lang w:eastAsia="ru-RU"/>
        </w:rPr>
        <w:t>номоченному по права ребенка в Р</w:t>
      </w:r>
      <w:r w:rsidR="00A54A6A">
        <w:rPr>
          <w:rFonts w:eastAsia="Times New Roman" w:cs="Times New Roman"/>
          <w:color w:val="020C22"/>
          <w:szCs w:val="28"/>
          <w:lang w:eastAsia="ru-RU"/>
        </w:rPr>
        <w:t xml:space="preserve">еспублике Саха (Якутия) </w:t>
      </w:r>
      <w:r>
        <w:rPr>
          <w:rFonts w:eastAsia="Times New Roman" w:cs="Times New Roman"/>
          <w:color w:val="020C22"/>
          <w:szCs w:val="28"/>
          <w:lang w:eastAsia="ru-RU"/>
        </w:rPr>
        <w:t>о ситуации, представляющей угрозу жизни ребенка или его здоровью, носящую прямой и явный характер, не вызывающую сомнения в возможности наступления негативных последствий в виде смерти, причинения телесных повреждений или иного вреда здоровью ребенка.</w:t>
      </w:r>
    </w:p>
    <w:p w:rsidR="00A54A6A" w:rsidRDefault="00A54A6A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AB459C" w:rsidRPr="0049456F" w:rsidRDefault="00917D18" w:rsidP="0049456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  <w:r>
        <w:rPr>
          <w:rFonts w:eastAsia="Times New Roman" w:cs="Times New Roman"/>
          <w:b/>
          <w:color w:val="020C22"/>
          <w:szCs w:val="28"/>
          <w:lang w:eastAsia="ru-RU"/>
        </w:rPr>
        <w:t>4</w:t>
      </w:r>
      <w:r w:rsidR="00AB459C" w:rsidRPr="0049456F">
        <w:rPr>
          <w:rFonts w:eastAsia="Times New Roman" w:cs="Times New Roman"/>
          <w:b/>
          <w:color w:val="020C22"/>
          <w:szCs w:val="28"/>
          <w:lang w:eastAsia="ru-RU"/>
        </w:rPr>
        <w:t>. Действия сотрудников учреждений социального обслуживания</w:t>
      </w:r>
    </w:p>
    <w:p w:rsidR="00AB459C" w:rsidRDefault="00AB459C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</w:p>
    <w:p w:rsidR="00AA228A" w:rsidRDefault="00917D18" w:rsidP="006455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AB459C">
        <w:rPr>
          <w:rFonts w:eastAsia="Times New Roman" w:cs="Times New Roman"/>
          <w:color w:val="020C22"/>
          <w:szCs w:val="28"/>
          <w:lang w:eastAsia="ru-RU"/>
        </w:rPr>
        <w:t xml:space="preserve">.1. При поступлении несовершеннолетнего в специализированное учреждение для несовершеннолетних, нуждающихся в социальной реабилитации (далее – учреждение социального обслуживания) </w:t>
      </w:r>
      <w:r w:rsidR="00AA228A">
        <w:rPr>
          <w:rFonts w:eastAsia="Times New Roman" w:cs="Times New Roman"/>
          <w:color w:val="020C22"/>
          <w:szCs w:val="28"/>
          <w:lang w:eastAsia="ru-RU"/>
        </w:rPr>
        <w:t xml:space="preserve">в обязательном порядке производят медицинский осмотр и опрос несовершеннолетнего с целью выявления признаков жестокого обращения. </w:t>
      </w:r>
    </w:p>
    <w:p w:rsidR="009542CB" w:rsidRDefault="00AA228A" w:rsidP="009542C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 xml:space="preserve">В случае обнаружения признаков </w:t>
      </w:r>
      <w:r w:rsidR="00AB459C" w:rsidRPr="003B6670">
        <w:rPr>
          <w:rFonts w:eastAsia="Times New Roman" w:cs="Times New Roman"/>
          <w:color w:val="020C22"/>
          <w:szCs w:val="28"/>
          <w:lang w:eastAsia="ru-RU"/>
        </w:rPr>
        <w:t xml:space="preserve">жестокого </w:t>
      </w:r>
      <w:r w:rsidR="009542CB" w:rsidRPr="003B6670">
        <w:rPr>
          <w:rFonts w:eastAsia="Times New Roman" w:cs="Times New Roman"/>
          <w:color w:val="020C22"/>
          <w:szCs w:val="28"/>
          <w:lang w:eastAsia="ru-RU"/>
        </w:rPr>
        <w:t xml:space="preserve">обращения </w:t>
      </w:r>
      <w:r w:rsidR="009542CB">
        <w:rPr>
          <w:rFonts w:eastAsia="Times New Roman" w:cs="Times New Roman"/>
          <w:color w:val="020C22"/>
          <w:szCs w:val="28"/>
          <w:lang w:eastAsia="ru-RU"/>
        </w:rPr>
        <w:t xml:space="preserve">незамедлительно (не позднее одного часа с момента обнаружения) </w:t>
      </w:r>
      <w:r w:rsidR="00D50A18">
        <w:rPr>
          <w:rFonts w:eastAsia="Times New Roman" w:cs="Times New Roman"/>
          <w:color w:val="020C22"/>
          <w:szCs w:val="28"/>
          <w:lang w:eastAsia="ru-RU"/>
        </w:rPr>
        <w:t xml:space="preserve">сообщают руководителю </w:t>
      </w:r>
      <w:r w:rsidR="00F5380B">
        <w:rPr>
          <w:rFonts w:eastAsia="Times New Roman" w:cs="Times New Roman"/>
          <w:color w:val="020C22"/>
          <w:szCs w:val="28"/>
          <w:lang w:eastAsia="ru-RU"/>
        </w:rPr>
        <w:t xml:space="preserve">учреждения социального обслуживания </w:t>
      </w:r>
      <w:r w:rsidR="00D50A18">
        <w:rPr>
          <w:rFonts w:eastAsia="Times New Roman" w:cs="Times New Roman"/>
          <w:color w:val="020C22"/>
          <w:szCs w:val="28"/>
          <w:lang w:eastAsia="ru-RU"/>
        </w:rPr>
        <w:t>о выявленном факте.</w:t>
      </w:r>
    </w:p>
    <w:p w:rsidR="00DF23A2" w:rsidRDefault="00917D18" w:rsidP="00DF23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DF6240">
        <w:rPr>
          <w:rFonts w:eastAsia="Times New Roman" w:cs="Times New Roman"/>
          <w:color w:val="020C22"/>
          <w:szCs w:val="28"/>
          <w:lang w:eastAsia="ru-RU"/>
        </w:rPr>
        <w:t xml:space="preserve">.2. Незамедлительно (не позднее трех часов с момента получения информации о выявлении признаков жестокого обращения) </w:t>
      </w:r>
      <w:r w:rsidR="00DF23A2">
        <w:rPr>
          <w:rFonts w:eastAsia="Times New Roman" w:cs="Times New Roman"/>
          <w:color w:val="020C22"/>
          <w:szCs w:val="28"/>
          <w:lang w:eastAsia="ru-RU"/>
        </w:rPr>
        <w:t xml:space="preserve">руководитель учреждения социального обслуживания организует проведение медицинской, </w:t>
      </w:r>
      <w:r w:rsidR="00742707">
        <w:rPr>
          <w:rFonts w:eastAsia="Times New Roman" w:cs="Times New Roman"/>
          <w:color w:val="020C22"/>
          <w:szCs w:val="28"/>
          <w:lang w:eastAsia="ru-RU"/>
        </w:rPr>
        <w:t>психологической,</w:t>
      </w:r>
      <w:r w:rsidR="00DF23A2">
        <w:rPr>
          <w:rFonts w:eastAsia="Times New Roman" w:cs="Times New Roman"/>
          <w:color w:val="020C22"/>
          <w:szCs w:val="28"/>
          <w:lang w:eastAsia="ru-RU"/>
        </w:rPr>
        <w:t xml:space="preserve"> оценки состояния ребенка, подвергнувшегося жестокому обращению, зафиксировав данные в медицинской справке и личном деле </w:t>
      </w:r>
      <w:r w:rsidR="00742707">
        <w:rPr>
          <w:rFonts w:eastAsia="Times New Roman" w:cs="Times New Roman"/>
          <w:color w:val="020C22"/>
          <w:szCs w:val="28"/>
          <w:lang w:eastAsia="ru-RU"/>
        </w:rPr>
        <w:t>ребенка.</w:t>
      </w:r>
    </w:p>
    <w:p w:rsidR="005E4D9C" w:rsidRDefault="00917D18" w:rsidP="00DF624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5E4D9C">
        <w:rPr>
          <w:rFonts w:eastAsia="Times New Roman" w:cs="Times New Roman"/>
          <w:color w:val="020C22"/>
          <w:szCs w:val="28"/>
          <w:lang w:eastAsia="ru-RU"/>
        </w:rPr>
        <w:t xml:space="preserve">.3. В течение одного дня с момента фиксирования факта жестокого обращения с несовершеннолетним руководитель учреждения социального обслуживания </w:t>
      </w:r>
      <w:r w:rsidR="00DF6240">
        <w:rPr>
          <w:rFonts w:eastAsia="Times New Roman" w:cs="Times New Roman"/>
          <w:color w:val="020C22"/>
          <w:szCs w:val="28"/>
          <w:lang w:eastAsia="ru-RU"/>
        </w:rPr>
        <w:t xml:space="preserve">информирует </w:t>
      </w:r>
      <w:r w:rsidR="005E4D9C">
        <w:rPr>
          <w:rFonts w:eastAsia="Times New Roman" w:cs="Times New Roman"/>
          <w:color w:val="020C22"/>
          <w:szCs w:val="28"/>
          <w:lang w:eastAsia="ru-RU"/>
        </w:rPr>
        <w:t xml:space="preserve">в </w:t>
      </w:r>
      <w:r w:rsidR="00DF6240">
        <w:rPr>
          <w:rFonts w:eastAsia="Times New Roman" w:cs="Times New Roman"/>
          <w:color w:val="020C22"/>
          <w:szCs w:val="28"/>
          <w:lang w:eastAsia="ru-RU"/>
        </w:rPr>
        <w:t>телефон</w:t>
      </w:r>
      <w:r w:rsidR="005E4D9C">
        <w:rPr>
          <w:rFonts w:eastAsia="Times New Roman" w:cs="Times New Roman"/>
          <w:color w:val="020C22"/>
          <w:szCs w:val="28"/>
          <w:lang w:eastAsia="ru-RU"/>
        </w:rPr>
        <w:t xml:space="preserve">ном режиме </w:t>
      </w:r>
      <w:r w:rsidR="00DF6240">
        <w:rPr>
          <w:rFonts w:eastAsia="Times New Roman" w:cs="Times New Roman"/>
          <w:color w:val="020C22"/>
          <w:szCs w:val="28"/>
          <w:lang w:eastAsia="ru-RU"/>
        </w:rPr>
        <w:t>территориальный органа внутренних дел</w:t>
      </w:r>
      <w:r w:rsidR="005E4D9C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DF6240">
        <w:rPr>
          <w:rFonts w:eastAsia="Times New Roman" w:cs="Times New Roman"/>
          <w:color w:val="020C22"/>
          <w:szCs w:val="28"/>
          <w:lang w:eastAsia="ru-RU"/>
        </w:rPr>
        <w:t>(дежурная часть, ПДН), органы опеки и попечительства, муниципальную комиссию</w:t>
      </w:r>
      <w:r w:rsidR="005E4D9C">
        <w:rPr>
          <w:rFonts w:eastAsia="Times New Roman" w:cs="Times New Roman"/>
          <w:color w:val="020C22"/>
          <w:szCs w:val="28"/>
          <w:lang w:eastAsia="ru-RU"/>
        </w:rPr>
        <w:t>.</w:t>
      </w:r>
    </w:p>
    <w:p w:rsidR="000E0387" w:rsidRDefault="00917D18" w:rsidP="000E03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195EB2">
        <w:rPr>
          <w:rFonts w:eastAsia="Times New Roman" w:cs="Times New Roman"/>
          <w:color w:val="020C22"/>
          <w:szCs w:val="28"/>
          <w:lang w:eastAsia="ru-RU"/>
        </w:rPr>
        <w:t xml:space="preserve">.4. Сотрудник учреждения социальной защиты ограничивает контакты с лицами, предположительно представляющими угрозу </w:t>
      </w:r>
      <w:r w:rsidR="000E0387">
        <w:rPr>
          <w:rFonts w:eastAsia="Times New Roman" w:cs="Times New Roman"/>
          <w:color w:val="020C22"/>
          <w:szCs w:val="28"/>
          <w:lang w:eastAsia="ru-RU"/>
        </w:rPr>
        <w:t>жизни ребенка или его здоровью, носящую прямой и явный характер, не вызывающую сомнения в возможности наступления негативных последствий в виде смерти, причинения телесных повреждений или иного вреда здоровью ребенка.</w:t>
      </w:r>
    </w:p>
    <w:p w:rsidR="001C0FAD" w:rsidRDefault="00917D18" w:rsidP="000E03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1C0FAD">
        <w:rPr>
          <w:rFonts w:eastAsia="Times New Roman" w:cs="Times New Roman"/>
          <w:color w:val="020C22"/>
          <w:szCs w:val="28"/>
          <w:lang w:eastAsia="ru-RU"/>
        </w:rPr>
        <w:t>.5. Оказывает экстренную социально-психологическую помощь несовершеннолетнему.</w:t>
      </w:r>
    </w:p>
    <w:p w:rsidR="001C0FAD" w:rsidRDefault="00917D18" w:rsidP="000E03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4</w:t>
      </w:r>
      <w:r w:rsidR="001C0FAD">
        <w:rPr>
          <w:rFonts w:eastAsia="Times New Roman" w:cs="Times New Roman"/>
          <w:color w:val="020C22"/>
          <w:szCs w:val="28"/>
          <w:lang w:eastAsia="ru-RU"/>
        </w:rPr>
        <w:t>.6. При необходимости оказывает несовершеннолетнему социально-правовую помощь.</w:t>
      </w:r>
    </w:p>
    <w:p w:rsidR="005E7BFD" w:rsidRDefault="005E7BFD" w:rsidP="000E03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3C33B8" w:rsidRDefault="003968D3" w:rsidP="005E7B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t>5</w:t>
      </w:r>
      <w:r w:rsidR="005E7BFD" w:rsidRPr="003C33B8">
        <w:rPr>
          <w:rFonts w:eastAsia="Times New Roman" w:cs="Times New Roman"/>
          <w:b/>
          <w:bCs/>
          <w:color w:val="020C22"/>
          <w:szCs w:val="28"/>
          <w:lang w:eastAsia="ru-RU"/>
        </w:rPr>
        <w:t>.</w:t>
      </w:r>
      <w:r w:rsidR="00FF4A20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</w:t>
      </w:r>
      <w:r w:rsidR="005E7BFD" w:rsidRPr="003C33B8">
        <w:rPr>
          <w:rFonts w:eastAsia="Times New Roman" w:cs="Times New Roman"/>
          <w:b/>
          <w:bCs/>
          <w:color w:val="020C22"/>
          <w:szCs w:val="28"/>
          <w:lang w:eastAsia="ru-RU"/>
        </w:rPr>
        <w:t>Действия сотрудников</w:t>
      </w:r>
    </w:p>
    <w:p w:rsidR="005E7BFD" w:rsidRPr="003C33B8" w:rsidRDefault="005E7BFD" w:rsidP="005E7B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 w:rsidRPr="003C33B8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территориальных органов внутренних дел</w:t>
      </w:r>
      <w:r w:rsidR="003B7FF2" w:rsidRPr="003C33B8">
        <w:rPr>
          <w:rFonts w:eastAsia="Times New Roman" w:cs="Times New Roman"/>
          <w:b/>
          <w:bCs/>
          <w:color w:val="020C22"/>
          <w:szCs w:val="28"/>
          <w:lang w:eastAsia="ru-RU"/>
        </w:rPr>
        <w:t xml:space="preserve"> на районном уровне</w:t>
      </w:r>
    </w:p>
    <w:p w:rsidR="00195EB2" w:rsidRPr="003C33B8" w:rsidRDefault="00195EB2" w:rsidP="00DF624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D94975" w:rsidRDefault="003968D3" w:rsidP="003B7F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5</w:t>
      </w:r>
      <w:r w:rsidR="003B7FF2">
        <w:rPr>
          <w:rFonts w:eastAsia="Times New Roman" w:cs="Times New Roman"/>
          <w:color w:val="020C22"/>
          <w:szCs w:val="28"/>
          <w:lang w:eastAsia="ru-RU"/>
        </w:rPr>
        <w:t xml:space="preserve">.1. </w:t>
      </w:r>
      <w:r w:rsidR="003B7FF2" w:rsidRPr="003B6670">
        <w:rPr>
          <w:rFonts w:eastAsia="Times New Roman" w:cs="Times New Roman"/>
          <w:color w:val="020C22"/>
          <w:szCs w:val="28"/>
          <w:lang w:eastAsia="ru-RU"/>
        </w:rPr>
        <w:t>При по</w:t>
      </w:r>
      <w:r w:rsidR="003B7FF2">
        <w:rPr>
          <w:rFonts w:eastAsia="Times New Roman" w:cs="Times New Roman"/>
          <w:color w:val="020C22"/>
          <w:szCs w:val="28"/>
          <w:lang w:eastAsia="ru-RU"/>
        </w:rPr>
        <w:t>ступлении</w:t>
      </w:r>
      <w:r w:rsidR="003B7FF2" w:rsidRPr="003B6670">
        <w:rPr>
          <w:rFonts w:eastAsia="Times New Roman" w:cs="Times New Roman"/>
          <w:color w:val="020C22"/>
          <w:szCs w:val="28"/>
          <w:lang w:eastAsia="ru-RU"/>
        </w:rPr>
        <w:t xml:space="preserve"> информации о </w:t>
      </w:r>
      <w:r w:rsidR="003B7FF2">
        <w:rPr>
          <w:rFonts w:eastAsia="Times New Roman" w:cs="Times New Roman"/>
          <w:color w:val="020C22"/>
          <w:szCs w:val="28"/>
          <w:lang w:eastAsia="ru-RU"/>
        </w:rPr>
        <w:t xml:space="preserve">несовершеннолетнем, находящихся в положении, предоставляющем угрозу жизни и здоровью ребенка, сотрудник территориального органа внутренних дел на районном уровне </w:t>
      </w:r>
      <w:r w:rsidR="003B7FF2" w:rsidRPr="003B6670">
        <w:rPr>
          <w:rFonts w:eastAsia="Times New Roman" w:cs="Times New Roman"/>
          <w:color w:val="020C22"/>
          <w:szCs w:val="28"/>
          <w:lang w:eastAsia="ru-RU"/>
        </w:rPr>
        <w:t>незамедлительно</w:t>
      </w:r>
      <w:r w:rsidR="00491318">
        <w:rPr>
          <w:rFonts w:eastAsia="Times New Roman" w:cs="Times New Roman"/>
          <w:color w:val="020C22"/>
          <w:szCs w:val="28"/>
          <w:lang w:eastAsia="ru-RU"/>
        </w:rPr>
        <w:t xml:space="preserve"> (</w:t>
      </w:r>
      <w:r w:rsidR="00D94975">
        <w:rPr>
          <w:rFonts w:eastAsia="Times New Roman" w:cs="Times New Roman"/>
          <w:color w:val="020C22"/>
          <w:szCs w:val="28"/>
          <w:lang w:eastAsia="ru-RU"/>
        </w:rPr>
        <w:t xml:space="preserve">не позднее трех часов с момента поступления информации) осуществляют выезд по </w:t>
      </w:r>
      <w:r w:rsidR="00D94975">
        <w:rPr>
          <w:rFonts w:eastAsia="Times New Roman" w:cs="Times New Roman"/>
          <w:color w:val="020C22"/>
          <w:szCs w:val="28"/>
          <w:lang w:eastAsia="ru-RU"/>
        </w:rPr>
        <w:lastRenderedPageBreak/>
        <w:t>месту пребывания ребенка (семья, образовательная организация, медицинская организация и т.д.).</w:t>
      </w:r>
    </w:p>
    <w:p w:rsidR="00D94975" w:rsidRDefault="007803F9" w:rsidP="003B7F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5</w:t>
      </w:r>
      <w:r w:rsidR="00D94975">
        <w:rPr>
          <w:rFonts w:eastAsia="Times New Roman" w:cs="Times New Roman"/>
          <w:color w:val="020C22"/>
          <w:szCs w:val="28"/>
          <w:lang w:eastAsia="ru-RU"/>
        </w:rPr>
        <w:t xml:space="preserve">.2. В случае подтверждения вышеуказанной информации </w:t>
      </w:r>
      <w:r w:rsidR="00451947">
        <w:rPr>
          <w:rFonts w:eastAsia="Times New Roman" w:cs="Times New Roman"/>
          <w:color w:val="020C22"/>
          <w:szCs w:val="28"/>
          <w:lang w:eastAsia="ru-RU"/>
        </w:rPr>
        <w:t>сотрудник территориального органа внутренних дел в течении одного часа информирует органы опеки и попечительства, муниципальную комиссию о выявленном факте.</w:t>
      </w:r>
    </w:p>
    <w:p w:rsidR="00451947" w:rsidRDefault="007803F9" w:rsidP="003B7F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  <w:t>5</w:t>
      </w:r>
      <w:r w:rsidR="00451947">
        <w:rPr>
          <w:rFonts w:eastAsia="Times New Roman" w:cs="Times New Roman"/>
          <w:color w:val="020C22"/>
          <w:szCs w:val="28"/>
          <w:lang w:eastAsia="ru-RU"/>
        </w:rPr>
        <w:t xml:space="preserve">.3. Совместно с представителями органа опеки и попечительства, а при необходимости–представителями органов и учреждений системы профилактики (социальный педагог, представитель </w:t>
      </w:r>
      <w:r w:rsidR="00643BEA">
        <w:rPr>
          <w:rFonts w:eastAsia="Times New Roman" w:cs="Times New Roman"/>
          <w:color w:val="020C22"/>
          <w:szCs w:val="28"/>
          <w:lang w:eastAsia="ru-RU"/>
        </w:rPr>
        <w:t xml:space="preserve">муниципальной комиссии) сотрудник территориального органа внутренних дел в течении трех часов с момента подтверждения вышеуказанной информации выезжает по месту жительства несовершеннолетнего, где составляется акт обследования жилищно-бытовых </w:t>
      </w:r>
      <w:r w:rsidR="00F527E8">
        <w:rPr>
          <w:rFonts w:eastAsia="Times New Roman" w:cs="Times New Roman"/>
          <w:color w:val="020C22"/>
          <w:szCs w:val="28"/>
          <w:lang w:eastAsia="ru-RU"/>
        </w:rPr>
        <w:t>условий ребенка.</w:t>
      </w:r>
    </w:p>
    <w:p w:rsidR="00550900" w:rsidRDefault="00F527E8" w:rsidP="00B663D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7803F9">
        <w:rPr>
          <w:rFonts w:eastAsia="Times New Roman" w:cs="Times New Roman"/>
          <w:color w:val="020C22"/>
          <w:szCs w:val="28"/>
          <w:lang w:eastAsia="ru-RU"/>
        </w:rPr>
        <w:t>5</w:t>
      </w:r>
      <w:r>
        <w:rPr>
          <w:rFonts w:eastAsia="Times New Roman" w:cs="Times New Roman"/>
          <w:color w:val="020C22"/>
          <w:szCs w:val="28"/>
          <w:lang w:eastAsia="ru-RU"/>
        </w:rPr>
        <w:t>.4.</w:t>
      </w:r>
      <w:r w:rsidR="00B663DF" w:rsidRPr="00B663DF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B663DF">
        <w:rPr>
          <w:rFonts w:eastAsia="Times New Roman" w:cs="Times New Roman"/>
          <w:color w:val="020C22"/>
          <w:szCs w:val="28"/>
          <w:lang w:eastAsia="ru-RU"/>
        </w:rPr>
        <w:t xml:space="preserve"> В</w:t>
      </w:r>
      <w:r w:rsidR="00B663DF" w:rsidRPr="003B6670">
        <w:rPr>
          <w:rFonts w:eastAsia="Times New Roman" w:cs="Times New Roman"/>
          <w:color w:val="020C22"/>
          <w:szCs w:val="28"/>
          <w:lang w:eastAsia="ru-RU"/>
        </w:rPr>
        <w:t xml:space="preserve"> соответствии с </w:t>
      </w:r>
      <w:r w:rsidR="00B663DF">
        <w:rPr>
          <w:rFonts w:eastAsia="Times New Roman" w:cs="Times New Roman"/>
          <w:color w:val="020C22"/>
          <w:szCs w:val="28"/>
          <w:lang w:eastAsia="ru-RU"/>
        </w:rPr>
        <w:t xml:space="preserve">требованиями действующего </w:t>
      </w:r>
      <w:r w:rsidR="00B663DF" w:rsidRPr="003B6670">
        <w:rPr>
          <w:rFonts w:eastAsia="Times New Roman" w:cs="Times New Roman"/>
          <w:color w:val="020C22"/>
          <w:szCs w:val="28"/>
          <w:lang w:eastAsia="ru-RU"/>
        </w:rPr>
        <w:t>законодательств</w:t>
      </w:r>
      <w:r w:rsidR="00B663DF">
        <w:rPr>
          <w:rFonts w:eastAsia="Times New Roman" w:cs="Times New Roman"/>
          <w:color w:val="020C22"/>
          <w:szCs w:val="28"/>
          <w:lang w:eastAsia="ru-RU"/>
        </w:rPr>
        <w:t>а</w:t>
      </w:r>
      <w:r w:rsidR="00B663DF" w:rsidRPr="00B663DF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B663DF">
        <w:rPr>
          <w:rFonts w:eastAsia="Times New Roman" w:cs="Times New Roman"/>
          <w:color w:val="020C22"/>
          <w:szCs w:val="28"/>
          <w:lang w:eastAsia="ru-RU"/>
        </w:rPr>
        <w:t>принимает меры по привлечению лиц, допустивших своим</w:t>
      </w:r>
      <w:r w:rsidR="00550900">
        <w:rPr>
          <w:rFonts w:eastAsia="Times New Roman" w:cs="Times New Roman"/>
          <w:color w:val="020C22"/>
          <w:szCs w:val="28"/>
          <w:lang w:eastAsia="ru-RU"/>
        </w:rPr>
        <w:t xml:space="preserve"> действием (бездействием</w:t>
      </w:r>
      <w:r w:rsidR="00B663DF">
        <w:rPr>
          <w:rFonts w:eastAsia="Times New Roman" w:cs="Times New Roman"/>
          <w:color w:val="020C22"/>
          <w:szCs w:val="28"/>
          <w:lang w:eastAsia="ru-RU"/>
        </w:rPr>
        <w:t xml:space="preserve">) </w:t>
      </w:r>
      <w:r w:rsidR="00550900">
        <w:rPr>
          <w:rFonts w:eastAsia="Times New Roman" w:cs="Times New Roman"/>
          <w:color w:val="020C22"/>
          <w:szCs w:val="28"/>
          <w:lang w:eastAsia="ru-RU"/>
        </w:rPr>
        <w:t xml:space="preserve">оставление </w:t>
      </w:r>
      <w:r w:rsidR="00B663DF">
        <w:rPr>
          <w:rFonts w:eastAsia="Times New Roman" w:cs="Times New Roman"/>
          <w:color w:val="020C22"/>
          <w:szCs w:val="28"/>
          <w:lang w:eastAsia="ru-RU"/>
        </w:rPr>
        <w:t xml:space="preserve">ребенка </w:t>
      </w:r>
      <w:r w:rsidR="00550900">
        <w:rPr>
          <w:rFonts w:eastAsia="Times New Roman" w:cs="Times New Roman"/>
          <w:color w:val="020C22"/>
          <w:szCs w:val="28"/>
          <w:lang w:eastAsia="ru-RU"/>
        </w:rPr>
        <w:t xml:space="preserve">в положении, представляющим угрозу </w:t>
      </w:r>
      <w:r w:rsidR="00B663DF">
        <w:rPr>
          <w:rFonts w:eastAsia="Times New Roman" w:cs="Times New Roman"/>
          <w:color w:val="020C22"/>
          <w:szCs w:val="28"/>
          <w:lang w:eastAsia="ru-RU"/>
        </w:rPr>
        <w:t>жизни и здоровь</w:t>
      </w:r>
      <w:r w:rsidR="00550900">
        <w:rPr>
          <w:rFonts w:eastAsia="Times New Roman" w:cs="Times New Roman"/>
          <w:color w:val="020C22"/>
          <w:szCs w:val="28"/>
          <w:lang w:eastAsia="ru-RU"/>
        </w:rPr>
        <w:t>ю и или допустивших жестокое обращение с несовершеннолетними, к административной</w:t>
      </w:r>
      <w:r w:rsidR="00B663DF">
        <w:rPr>
          <w:rFonts w:eastAsia="Times New Roman" w:cs="Times New Roman"/>
          <w:color w:val="020C22"/>
          <w:szCs w:val="28"/>
          <w:lang w:eastAsia="ru-RU"/>
        </w:rPr>
        <w:t>,</w:t>
      </w:r>
      <w:r w:rsidR="00550900">
        <w:rPr>
          <w:rFonts w:eastAsia="Times New Roman" w:cs="Times New Roman"/>
          <w:color w:val="020C22"/>
          <w:szCs w:val="28"/>
          <w:lang w:eastAsia="ru-RU"/>
        </w:rPr>
        <w:t xml:space="preserve"> уголовной ответственности.</w:t>
      </w:r>
    </w:p>
    <w:p w:rsidR="00BE3A90" w:rsidRDefault="00BE3A90" w:rsidP="00B663D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BE3A90" w:rsidRDefault="00BE3A90" w:rsidP="00BE3A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______________</w:t>
      </w:r>
    </w:p>
    <w:p w:rsidR="00B663DF" w:rsidRPr="003B6670" w:rsidRDefault="00B663DF" w:rsidP="00B663D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D94975" w:rsidRDefault="00D94975" w:rsidP="003B7F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3B7FF2" w:rsidRPr="003B6670" w:rsidRDefault="003B7FF2" w:rsidP="003B7F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 xml:space="preserve"> </w:t>
      </w:r>
    </w:p>
    <w:p w:rsidR="00FF75DE" w:rsidRDefault="003B7FF2" w:rsidP="009478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4960AD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4960AD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4960AD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4960AD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4960AD" w:rsidRDefault="004960AD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59028F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BD4CE8" w:rsidRDefault="00BD4CE8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  <w:r w:rsidRPr="004F2D7E">
        <w:rPr>
          <w:rFonts w:eastAsia="Times New Roman" w:cs="Times New Roman"/>
          <w:color w:val="020C22"/>
          <w:szCs w:val="28"/>
          <w:lang w:eastAsia="ru-RU"/>
        </w:rPr>
        <w:lastRenderedPageBreak/>
        <w:t>Приложение № 1</w:t>
      </w:r>
    </w:p>
    <w:p w:rsidR="0059028F" w:rsidRPr="004F2D7E" w:rsidRDefault="0059028F" w:rsidP="00BD4CE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</w:p>
    <w:p w:rsidR="00BD4CE8" w:rsidRPr="00F2644D" w:rsidRDefault="00BD4CE8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F2644D">
        <w:rPr>
          <w:rFonts w:eastAsia="Times New Roman" w:cs="Times New Roman"/>
          <w:color w:val="020C22"/>
          <w:szCs w:val="28"/>
          <w:lang w:eastAsia="ru-RU"/>
        </w:rPr>
        <w:t xml:space="preserve">Начальнику ТОВД </w:t>
      </w:r>
    </w:p>
    <w:p w:rsidR="00BD4CE8" w:rsidRPr="004F2D7E" w:rsidRDefault="00BD4CE8" w:rsidP="00BD4CE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 w:rsidRPr="004F2D7E">
        <w:rPr>
          <w:rFonts w:eastAsia="Times New Roman" w:cs="Times New Roman"/>
          <w:color w:val="020C22"/>
          <w:szCs w:val="28"/>
          <w:lang w:eastAsia="ru-RU"/>
        </w:rPr>
        <w:t>Заявление</w:t>
      </w:r>
    </w:p>
    <w:p w:rsidR="00A810CF" w:rsidRPr="00F2644D" w:rsidRDefault="00A810CF" w:rsidP="00BD4CE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20C22"/>
          <w:szCs w:val="28"/>
          <w:lang w:eastAsia="ru-RU"/>
        </w:rPr>
      </w:pPr>
    </w:p>
    <w:p w:rsidR="00BD4CE8" w:rsidRPr="003B6670" w:rsidRDefault="00BD4CE8" w:rsidP="004960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F2644D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«___» ___________ 20__ года в ____ часов ____ минут были обнаружены (указать кем) признаки жестокого обращения с несовершеннолетним (указать Ф.И.О. несовершеннолетнего, дату рождения в отношении которого было допущено жестокое обращение, его местожительство, место учебы), в отношении которого не установленными лицами (либо указать конкретных лиц, если они известны потерпевшему) были совершены (указать совершенные действия). Признаками, дающими основания подозревать жестокое обращение, являются (указать конкретные признаки).</w:t>
      </w:r>
    </w:p>
    <w:p w:rsidR="00BD4CE8" w:rsidRDefault="00BD4CE8" w:rsidP="004960AD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>Прошу провести проверку по данному факту и принять меры в соответствии с действующим законодательством.</w:t>
      </w:r>
    </w:p>
    <w:p w:rsidR="00BD4CE8" w:rsidRDefault="00BD4CE8" w:rsidP="004960AD">
      <w:pPr>
        <w:shd w:val="clear" w:color="auto" w:fill="FFFFFF"/>
        <w:spacing w:before="100" w:beforeAutospacing="1" w:after="100" w:afterAutospacing="1" w:line="360" w:lineRule="auto"/>
        <w:contextualSpacing/>
        <w:jc w:val="right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>«____» __________20__года</w:t>
      </w:r>
    </w:p>
    <w:p w:rsidR="00486624" w:rsidRDefault="00486624" w:rsidP="004960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8675FB" w:rsidRPr="004F2D7E" w:rsidRDefault="008675FB" w:rsidP="008675F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bCs/>
          <w:color w:val="020C22"/>
          <w:szCs w:val="28"/>
          <w:lang w:eastAsia="ru-RU"/>
        </w:rPr>
      </w:pPr>
      <w:r>
        <w:rPr>
          <w:rFonts w:eastAsia="Times New Roman" w:cs="Times New Roman"/>
          <w:b/>
          <w:bCs/>
          <w:color w:val="020C22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4F2D7E">
        <w:rPr>
          <w:rFonts w:eastAsia="Times New Roman" w:cs="Times New Roman"/>
          <w:bCs/>
          <w:color w:val="020C22"/>
          <w:szCs w:val="28"/>
          <w:lang w:eastAsia="ru-RU"/>
        </w:rPr>
        <w:t>Приложение №2</w:t>
      </w:r>
    </w:p>
    <w:p w:rsidR="00486624" w:rsidRPr="004F2D7E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  <w:r w:rsidRPr="004F2D7E">
        <w:rPr>
          <w:rFonts w:eastAsia="Times New Roman" w:cs="Times New Roman"/>
          <w:bCs/>
          <w:color w:val="020C22"/>
          <w:szCs w:val="28"/>
          <w:lang w:eastAsia="ru-RU"/>
        </w:rPr>
        <w:t>Информация</w:t>
      </w:r>
    </w:p>
    <w:p w:rsidR="00E37AB2" w:rsidRPr="004F2D7E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Cs/>
          <w:color w:val="020C22"/>
          <w:szCs w:val="28"/>
          <w:lang w:eastAsia="ru-RU"/>
        </w:rPr>
      </w:pPr>
      <w:r w:rsidRPr="004F2D7E">
        <w:rPr>
          <w:rFonts w:eastAsia="Times New Roman" w:cs="Times New Roman"/>
          <w:bCs/>
          <w:color w:val="020C22"/>
          <w:szCs w:val="28"/>
          <w:lang w:eastAsia="ru-RU"/>
        </w:rPr>
        <w:t>о выявленном случае жестокого обращения с ребенком</w:t>
      </w:r>
      <w:r w:rsidR="00E37AB2" w:rsidRPr="004F2D7E">
        <w:rPr>
          <w:rFonts w:eastAsia="Times New Roman" w:cs="Times New Roman"/>
          <w:bCs/>
          <w:color w:val="020C22"/>
          <w:szCs w:val="28"/>
          <w:lang w:eastAsia="ru-RU"/>
        </w:rPr>
        <w:t xml:space="preserve"> </w:t>
      </w:r>
    </w:p>
    <w:p w:rsidR="00486624" w:rsidRPr="0005159A" w:rsidRDefault="00E37AB2" w:rsidP="0048662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Cs/>
          <w:color w:val="020C22"/>
          <w:sz w:val="24"/>
          <w:szCs w:val="24"/>
          <w:lang w:eastAsia="ru-RU"/>
        </w:rPr>
      </w:pPr>
      <w:r w:rsidRPr="0005159A">
        <w:rPr>
          <w:rFonts w:eastAsia="Times New Roman" w:cs="Times New Roman"/>
          <w:bCs/>
          <w:color w:val="020C22"/>
          <w:sz w:val="24"/>
          <w:szCs w:val="24"/>
          <w:lang w:eastAsia="ru-RU"/>
        </w:rPr>
        <w:t>(для направления в органы опеки, муниципальную комиссию</w:t>
      </w:r>
      <w:r w:rsidR="006A523A" w:rsidRPr="0005159A">
        <w:rPr>
          <w:rFonts w:eastAsia="Times New Roman" w:cs="Times New Roman"/>
          <w:bCs/>
          <w:color w:val="020C22"/>
          <w:sz w:val="24"/>
          <w:szCs w:val="24"/>
          <w:lang w:eastAsia="ru-RU"/>
        </w:rPr>
        <w:t xml:space="preserve"> и др.</w:t>
      </w:r>
      <w:r w:rsidRPr="0005159A">
        <w:rPr>
          <w:rFonts w:eastAsia="Times New Roman" w:cs="Times New Roman"/>
          <w:bCs/>
          <w:color w:val="020C22"/>
          <w:sz w:val="24"/>
          <w:szCs w:val="24"/>
          <w:lang w:eastAsia="ru-RU"/>
        </w:rPr>
        <w:t>)</w:t>
      </w:r>
    </w:p>
    <w:p w:rsidR="006A523A" w:rsidRPr="00E37AB2" w:rsidRDefault="006A523A" w:rsidP="0048662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E726D3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1. Ф.И.О. несовершеннолетнего, дата рождения:</w:t>
      </w:r>
      <w:r w:rsidR="00AA6E64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>
        <w:rPr>
          <w:rFonts w:eastAsia="Times New Roman" w:cs="Times New Roman"/>
          <w:color w:val="020C22"/>
          <w:szCs w:val="28"/>
          <w:lang w:eastAsia="ru-RU"/>
        </w:rPr>
        <w:t>_________________________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E726D3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2. Дата, время и место проявления насилия в отношении несовершеннолетнего:</w:t>
      </w:r>
      <w:r w:rsidR="00137616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AA6E64">
        <w:rPr>
          <w:rFonts w:eastAsia="Times New Roman" w:cs="Times New Roman"/>
          <w:color w:val="020C22"/>
          <w:szCs w:val="28"/>
          <w:lang w:eastAsia="ru-RU"/>
        </w:rPr>
        <w:t xml:space="preserve">_____________________________________________________ 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AA6E6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3. Источник получения информации: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__________________________________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AA6E6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4. Адрес проживания, социальный статус семьи:</w:t>
      </w:r>
      <w:r>
        <w:rPr>
          <w:rFonts w:eastAsia="Times New Roman" w:cs="Times New Roman"/>
          <w:color w:val="020C22"/>
          <w:szCs w:val="28"/>
          <w:lang w:eastAsia="ru-RU"/>
        </w:rPr>
        <w:t xml:space="preserve"> _________________________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C57B6A" w:rsidRDefault="00AA6E6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 xml:space="preserve">5. Сведения </w:t>
      </w:r>
      <w:r w:rsidR="00581F63">
        <w:rPr>
          <w:rFonts w:eastAsia="Times New Roman" w:cs="Times New Roman"/>
          <w:color w:val="020C22"/>
          <w:szCs w:val="28"/>
          <w:lang w:eastAsia="ru-RU"/>
        </w:rPr>
        <w:t>о лице, совершившим жестокое обращение</w:t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 xml:space="preserve">: 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>Ф.И.О., степень</w:t>
      </w:r>
      <w:r w:rsidR="00C57B6A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3B6670">
        <w:rPr>
          <w:rFonts w:eastAsia="Times New Roman" w:cs="Times New Roman"/>
          <w:color w:val="020C22"/>
          <w:szCs w:val="28"/>
          <w:lang w:eastAsia="ru-RU"/>
        </w:rPr>
        <w:t>родства, возраст, место проживания, место работы:</w:t>
      </w:r>
      <w:r w:rsidR="00AA6E64">
        <w:rPr>
          <w:rFonts w:eastAsia="Times New Roman" w:cs="Times New Roman"/>
          <w:color w:val="020C22"/>
          <w:szCs w:val="28"/>
          <w:lang w:eastAsia="ru-RU"/>
        </w:rPr>
        <w:t xml:space="preserve"> __________________________</w:t>
      </w:r>
      <w:r w:rsidR="00C57B6A">
        <w:rPr>
          <w:rFonts w:eastAsia="Times New Roman" w:cs="Times New Roman"/>
          <w:color w:val="020C22"/>
          <w:szCs w:val="28"/>
          <w:lang w:eastAsia="ru-RU"/>
        </w:rPr>
        <w:t>_____________________________________________</w:t>
      </w:r>
    </w:p>
    <w:p w:rsidR="00C57B6A" w:rsidRDefault="00AA6E6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</w:p>
    <w:p w:rsidR="00486624" w:rsidRPr="003B6670" w:rsidRDefault="00C57B6A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6. Краткое описание случившегося:</w:t>
      </w:r>
      <w:r w:rsidR="00AA6E64">
        <w:rPr>
          <w:rFonts w:eastAsia="Times New Roman" w:cs="Times New Roman"/>
          <w:color w:val="020C22"/>
          <w:szCs w:val="28"/>
          <w:lang w:eastAsia="ru-RU"/>
        </w:rPr>
        <w:t xml:space="preserve"> ___________________________________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AA6E6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7. Последствия:</w:t>
      </w:r>
      <w:r w:rsidR="00A726D4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>
        <w:rPr>
          <w:rFonts w:eastAsia="Times New Roman" w:cs="Times New Roman"/>
          <w:color w:val="020C22"/>
          <w:szCs w:val="28"/>
          <w:lang w:eastAsia="ru-RU"/>
        </w:rPr>
        <w:t>____________________________________________________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>_____________________________________________________________</w:t>
      </w:r>
      <w:r w:rsidR="0005159A">
        <w:rPr>
          <w:rFonts w:eastAsia="Times New Roman" w:cs="Times New Roman"/>
          <w:color w:val="020C22"/>
          <w:szCs w:val="28"/>
          <w:lang w:eastAsia="ru-RU"/>
        </w:rPr>
        <w:t>__________</w:t>
      </w:r>
    </w:p>
    <w:p w:rsidR="00C57B6A" w:rsidRDefault="00A726D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</w:p>
    <w:p w:rsidR="00486624" w:rsidRPr="003B6670" w:rsidRDefault="00C57B6A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ab/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8. Приняты меры:</w:t>
      </w:r>
      <w:r w:rsidR="00A726D4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486624" w:rsidRPr="003B6670">
        <w:rPr>
          <w:rFonts w:eastAsia="Times New Roman" w:cs="Times New Roman"/>
          <w:color w:val="020C22"/>
          <w:szCs w:val="28"/>
          <w:lang w:eastAsia="ru-RU"/>
        </w:rPr>
        <w:t>____________________________</w:t>
      </w:r>
      <w:r w:rsidR="0005159A">
        <w:rPr>
          <w:rFonts w:eastAsia="Times New Roman" w:cs="Times New Roman"/>
          <w:color w:val="020C22"/>
          <w:szCs w:val="28"/>
          <w:lang w:eastAsia="ru-RU"/>
        </w:rPr>
        <w:t>_________</w:t>
      </w:r>
      <w:r w:rsidR="00A726D4">
        <w:rPr>
          <w:rFonts w:eastAsia="Times New Roman" w:cs="Times New Roman"/>
          <w:color w:val="020C22"/>
          <w:szCs w:val="28"/>
          <w:lang w:eastAsia="ru-RU"/>
        </w:rPr>
        <w:t>_____________</w:t>
      </w:r>
      <w:r w:rsidR="0005159A">
        <w:rPr>
          <w:rFonts w:eastAsia="Times New Roman" w:cs="Times New Roman"/>
          <w:color w:val="020C22"/>
          <w:szCs w:val="28"/>
          <w:lang w:eastAsia="ru-RU"/>
        </w:rPr>
        <w:t>_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lang w:eastAsia="ru-RU"/>
        </w:rPr>
        <w:t>«____» __________20__года</w:t>
      </w: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486624" w:rsidRPr="003B6670" w:rsidRDefault="00486624" w:rsidP="004866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3B6670">
        <w:rPr>
          <w:rFonts w:eastAsia="Times New Roman" w:cs="Times New Roman"/>
          <w:color w:val="020C22"/>
          <w:szCs w:val="28"/>
          <w:vertAlign w:val="subscript"/>
          <w:lang w:eastAsia="ru-RU"/>
        </w:rPr>
        <w:t xml:space="preserve">(должность </w:t>
      </w:r>
      <w:proofErr w:type="gramStart"/>
      <w:r w:rsidRPr="003B6670">
        <w:rPr>
          <w:rFonts w:eastAsia="Times New Roman" w:cs="Times New Roman"/>
          <w:color w:val="020C22"/>
          <w:szCs w:val="28"/>
          <w:vertAlign w:val="subscript"/>
          <w:lang w:eastAsia="ru-RU"/>
        </w:rPr>
        <w:t>руководителя)</w:t>
      </w:r>
      <w:r w:rsidR="00B854C1">
        <w:rPr>
          <w:rFonts w:eastAsia="Times New Roman" w:cs="Times New Roman"/>
          <w:color w:val="020C22"/>
          <w:szCs w:val="28"/>
          <w:vertAlign w:val="subscript"/>
          <w:lang w:eastAsia="ru-RU"/>
        </w:rPr>
        <w:t xml:space="preserve">   </w:t>
      </w:r>
      <w:proofErr w:type="gramEnd"/>
      <w:r w:rsidR="00B854C1">
        <w:rPr>
          <w:rFonts w:eastAsia="Times New Roman" w:cs="Times New Roman"/>
          <w:color w:val="020C22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B6670">
        <w:rPr>
          <w:rFonts w:eastAsia="Times New Roman" w:cs="Times New Roman"/>
          <w:color w:val="020C22"/>
          <w:szCs w:val="28"/>
          <w:vertAlign w:val="subscript"/>
          <w:lang w:eastAsia="ru-RU"/>
        </w:rPr>
        <w:t xml:space="preserve"> (подпись) (Ф.И.О.)</w:t>
      </w:r>
    </w:p>
    <w:p w:rsidR="00486624" w:rsidRPr="00F2644D" w:rsidRDefault="00486624" w:rsidP="00BD4C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FF75DE" w:rsidRDefault="00FF75DE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p w:rsidR="00350C0A" w:rsidRDefault="00350C0A" w:rsidP="00350C0A">
      <w:pPr>
        <w:pStyle w:val="1"/>
        <w:shd w:val="clear" w:color="auto" w:fill="auto"/>
        <w:spacing w:after="183"/>
        <w:ind w:left="142" w:right="20" w:hanging="142"/>
        <w:rPr>
          <w:color w:val="000000"/>
        </w:rPr>
      </w:pPr>
    </w:p>
    <w:sectPr w:rsidR="00350C0A" w:rsidSect="0005159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ED" w:rsidRDefault="006576ED" w:rsidP="00362B47">
      <w:pPr>
        <w:spacing w:after="0" w:line="240" w:lineRule="auto"/>
      </w:pPr>
      <w:r>
        <w:separator/>
      </w:r>
    </w:p>
  </w:endnote>
  <w:endnote w:type="continuationSeparator" w:id="0">
    <w:p w:rsidR="006576ED" w:rsidRDefault="006576ED" w:rsidP="003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ED" w:rsidRDefault="006576ED" w:rsidP="00362B47">
      <w:pPr>
        <w:spacing w:after="0" w:line="240" w:lineRule="auto"/>
      </w:pPr>
      <w:r>
        <w:separator/>
      </w:r>
    </w:p>
  </w:footnote>
  <w:footnote w:type="continuationSeparator" w:id="0">
    <w:p w:rsidR="006576ED" w:rsidRDefault="006576ED" w:rsidP="0036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506480"/>
      <w:docPartObj>
        <w:docPartGallery w:val="Page Numbers (Top of Page)"/>
        <w:docPartUnique/>
      </w:docPartObj>
    </w:sdtPr>
    <w:sdtEndPr/>
    <w:sdtContent>
      <w:p w:rsidR="00362B47" w:rsidRDefault="00362B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82">
          <w:rPr>
            <w:noProof/>
          </w:rPr>
          <w:t>2</w:t>
        </w:r>
        <w:r>
          <w:fldChar w:fldCharType="end"/>
        </w:r>
      </w:p>
    </w:sdtContent>
  </w:sdt>
  <w:p w:rsidR="00362B47" w:rsidRDefault="00362B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53A"/>
    <w:multiLevelType w:val="multilevel"/>
    <w:tmpl w:val="E13698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64AF9"/>
    <w:multiLevelType w:val="hybridMultilevel"/>
    <w:tmpl w:val="D640F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985898"/>
    <w:multiLevelType w:val="hybridMultilevel"/>
    <w:tmpl w:val="310E5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8F"/>
    <w:rsid w:val="00023820"/>
    <w:rsid w:val="00027718"/>
    <w:rsid w:val="0005159A"/>
    <w:rsid w:val="000650D1"/>
    <w:rsid w:val="000B0201"/>
    <w:rsid w:val="000E0387"/>
    <w:rsid w:val="000F6788"/>
    <w:rsid w:val="00137616"/>
    <w:rsid w:val="00157FA7"/>
    <w:rsid w:val="00160208"/>
    <w:rsid w:val="001900F7"/>
    <w:rsid w:val="00195EB2"/>
    <w:rsid w:val="001C0FAD"/>
    <w:rsid w:val="001E29BB"/>
    <w:rsid w:val="0022589E"/>
    <w:rsid w:val="002341C0"/>
    <w:rsid w:val="0025296E"/>
    <w:rsid w:val="00253739"/>
    <w:rsid w:val="0027769F"/>
    <w:rsid w:val="002D4241"/>
    <w:rsid w:val="00344404"/>
    <w:rsid w:val="00350C0A"/>
    <w:rsid w:val="00362B47"/>
    <w:rsid w:val="003827C6"/>
    <w:rsid w:val="0039557E"/>
    <w:rsid w:val="003968D3"/>
    <w:rsid w:val="003B7FF2"/>
    <w:rsid w:val="003C1E8F"/>
    <w:rsid w:val="003C33B8"/>
    <w:rsid w:val="003C5DEA"/>
    <w:rsid w:val="003E024F"/>
    <w:rsid w:val="003E7F2D"/>
    <w:rsid w:val="003F129C"/>
    <w:rsid w:val="00451947"/>
    <w:rsid w:val="0047469D"/>
    <w:rsid w:val="00486624"/>
    <w:rsid w:val="00491318"/>
    <w:rsid w:val="0049456F"/>
    <w:rsid w:val="004960AD"/>
    <w:rsid w:val="004A392C"/>
    <w:rsid w:val="004C5C31"/>
    <w:rsid w:val="004C6A50"/>
    <w:rsid w:val="004F2D7E"/>
    <w:rsid w:val="004F7322"/>
    <w:rsid w:val="00550900"/>
    <w:rsid w:val="00581F63"/>
    <w:rsid w:val="0059028F"/>
    <w:rsid w:val="005B0690"/>
    <w:rsid w:val="005C695B"/>
    <w:rsid w:val="005E4D9C"/>
    <w:rsid w:val="005E7BFD"/>
    <w:rsid w:val="005F1D8B"/>
    <w:rsid w:val="00615CD4"/>
    <w:rsid w:val="00643BEA"/>
    <w:rsid w:val="00645506"/>
    <w:rsid w:val="006576ED"/>
    <w:rsid w:val="00687D6C"/>
    <w:rsid w:val="006A523A"/>
    <w:rsid w:val="006F733E"/>
    <w:rsid w:val="00727338"/>
    <w:rsid w:val="007363D6"/>
    <w:rsid w:val="00736C6F"/>
    <w:rsid w:val="00742274"/>
    <w:rsid w:val="00742707"/>
    <w:rsid w:val="00742894"/>
    <w:rsid w:val="00745C65"/>
    <w:rsid w:val="00771D39"/>
    <w:rsid w:val="007803F9"/>
    <w:rsid w:val="007811B0"/>
    <w:rsid w:val="007C00AF"/>
    <w:rsid w:val="007C235C"/>
    <w:rsid w:val="00833286"/>
    <w:rsid w:val="008675FB"/>
    <w:rsid w:val="008A73C1"/>
    <w:rsid w:val="008E4AED"/>
    <w:rsid w:val="008F2FD9"/>
    <w:rsid w:val="00914542"/>
    <w:rsid w:val="00917D18"/>
    <w:rsid w:val="009478CA"/>
    <w:rsid w:val="009542CB"/>
    <w:rsid w:val="00961BE7"/>
    <w:rsid w:val="009743E0"/>
    <w:rsid w:val="00986475"/>
    <w:rsid w:val="009B4CED"/>
    <w:rsid w:val="009D6A42"/>
    <w:rsid w:val="00A54A6A"/>
    <w:rsid w:val="00A726D4"/>
    <w:rsid w:val="00A766E4"/>
    <w:rsid w:val="00A810CF"/>
    <w:rsid w:val="00AA228A"/>
    <w:rsid w:val="00AA6E64"/>
    <w:rsid w:val="00AB459C"/>
    <w:rsid w:val="00B346D3"/>
    <w:rsid w:val="00B60382"/>
    <w:rsid w:val="00B663DF"/>
    <w:rsid w:val="00B854C1"/>
    <w:rsid w:val="00B94755"/>
    <w:rsid w:val="00BA3CC4"/>
    <w:rsid w:val="00BC2A29"/>
    <w:rsid w:val="00BD4CE8"/>
    <w:rsid w:val="00BE3A90"/>
    <w:rsid w:val="00C57B6A"/>
    <w:rsid w:val="00C8020D"/>
    <w:rsid w:val="00C83F77"/>
    <w:rsid w:val="00D50A18"/>
    <w:rsid w:val="00D547B0"/>
    <w:rsid w:val="00D80B8C"/>
    <w:rsid w:val="00D94975"/>
    <w:rsid w:val="00DD1577"/>
    <w:rsid w:val="00DD48FA"/>
    <w:rsid w:val="00DF23A2"/>
    <w:rsid w:val="00DF47DE"/>
    <w:rsid w:val="00DF6240"/>
    <w:rsid w:val="00E37AB2"/>
    <w:rsid w:val="00E55111"/>
    <w:rsid w:val="00E726D3"/>
    <w:rsid w:val="00E91BE1"/>
    <w:rsid w:val="00EA41CA"/>
    <w:rsid w:val="00EC6CAB"/>
    <w:rsid w:val="00EF0EBC"/>
    <w:rsid w:val="00EF5AE1"/>
    <w:rsid w:val="00F14858"/>
    <w:rsid w:val="00F527E8"/>
    <w:rsid w:val="00F535A3"/>
    <w:rsid w:val="00F5380B"/>
    <w:rsid w:val="00FA58C5"/>
    <w:rsid w:val="00FD4E61"/>
    <w:rsid w:val="00FF4A2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086"/>
  <w15:chartTrackingRefBased/>
  <w15:docId w15:val="{EC7477EF-768D-4168-A94C-5B89F28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50C0A"/>
    <w:rPr>
      <w:rFonts w:eastAsia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1"/>
    <w:rsid w:val="00350C0A"/>
    <w:rPr>
      <w:rFonts w:eastAsia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C0A"/>
    <w:pPr>
      <w:widowControl w:val="0"/>
      <w:shd w:val="clear" w:color="auto" w:fill="FFFFFF"/>
      <w:spacing w:after="0" w:line="227" w:lineRule="exact"/>
      <w:ind w:firstLine="240"/>
      <w:jc w:val="both"/>
    </w:pPr>
    <w:rPr>
      <w:rFonts w:eastAsia="Times New Roman" w:cs="Times New Roman"/>
      <w:b/>
      <w:bCs/>
      <w:spacing w:val="7"/>
      <w:sz w:val="17"/>
      <w:szCs w:val="17"/>
    </w:rPr>
  </w:style>
  <w:style w:type="paragraph" w:customStyle="1" w:styleId="1">
    <w:name w:val="Основной текст1"/>
    <w:basedOn w:val="a"/>
    <w:link w:val="a4"/>
    <w:rsid w:val="00350C0A"/>
    <w:pPr>
      <w:widowControl w:val="0"/>
      <w:shd w:val="clear" w:color="auto" w:fill="FFFFFF"/>
      <w:spacing w:after="0" w:line="227" w:lineRule="exact"/>
      <w:ind w:firstLine="240"/>
      <w:jc w:val="both"/>
    </w:pPr>
    <w:rPr>
      <w:rFonts w:eastAsia="Times New Roman" w:cs="Times New Roman"/>
      <w:spacing w:val="10"/>
      <w:sz w:val="17"/>
      <w:szCs w:val="17"/>
    </w:rPr>
  </w:style>
  <w:style w:type="paragraph" w:styleId="a5">
    <w:name w:val="List Paragraph"/>
    <w:basedOn w:val="a"/>
    <w:uiPriority w:val="34"/>
    <w:qFormat/>
    <w:rsid w:val="004C6A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B47"/>
  </w:style>
  <w:style w:type="paragraph" w:styleId="a8">
    <w:name w:val="footer"/>
    <w:basedOn w:val="a"/>
    <w:link w:val="a9"/>
    <w:uiPriority w:val="99"/>
    <w:unhideWhenUsed/>
    <w:rsid w:val="0036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Егоровна</dc:creator>
  <cp:keywords/>
  <dc:description/>
  <cp:lastModifiedBy>Годяева Надежда Евгеньевна</cp:lastModifiedBy>
  <cp:revision>85</cp:revision>
  <cp:lastPrinted>2022-02-24T09:52:00Z</cp:lastPrinted>
  <dcterms:created xsi:type="dcterms:W3CDTF">2022-02-01T02:06:00Z</dcterms:created>
  <dcterms:modified xsi:type="dcterms:W3CDTF">2022-02-24T09:53:00Z</dcterms:modified>
</cp:coreProperties>
</file>