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1C" w:rsidRPr="00EC1F1C" w:rsidRDefault="00EC1F1C" w:rsidP="00EC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Постановление, Санитарные правила Главного государственного санитарного врача России от 18.11.2013 №№ 63, 3.1.2.3117-13</w:t>
      </w:r>
    </w:p>
    <w:p w:rsidR="00EC1F1C" w:rsidRPr="00EC1F1C" w:rsidRDefault="00EC1F1C" w:rsidP="00EC1F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C1F1C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Об утверждении санитарно-эпидемиологических правил СП 3.1.2.3117-13 "Профилактика гриппа и других острых респираторных вирусных инфекций"</w:t>
      </w:r>
    </w:p>
    <w:p w:rsidR="00EC1F1C" w:rsidRPr="00EC1F1C" w:rsidRDefault="00EC1F1C" w:rsidP="00EC1F1C">
      <w:pPr>
        <w:spacing w:before="100" w:beforeAutospacing="1"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соответствии с </w:t>
      </w:r>
      <w:hyperlink r:id="rId4" w:anchor="/document/99/901729631/" w:history="1">
        <w:r w:rsidRPr="00EC1F1C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30.03.99 № 52-ФЗ "О санитарно-эпидемиологическом благополучии населения"</w:t>
        </w:r>
      </w:hyperlink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(Собрание законодательства Российской Федерации, 1999, № 14, ст.1650; 2002, № 1 (ч.1), ст.2; 2003, № 2, ст.167; № 27 (ч.1), ст.2700; 2004, № 35, ст.3607; 2005, № 19, ст.1752; 2006, № 1, ст.10; № 52 (ч.1), ст.5498; 2007 № 1 (ч.1), ст.21, ст.29; № 27, ст.3213; № 46, ст.5554; № 49, ст.6070; 2008, № 24, ст.2801; № 29 (ч.1), ст.3418; № 30 (ч.2), ст.3616; № 44, ст.4984; № 52 (ч.1), ст.6223; 2009, № 1, ст.17; 2010, № 40 ст.4969; 2011, № 1, ст.6; № 30 (ч.1), ст.4563, ст.4590, ст.4591, ст.4596; № 50, ст.7359; 2012, № 24, ст.3069; № 26, ст.3446; 2013, № 27, ст.3477; № 30 (ч.1), ст.4079; № 48, ст.6165 и </w:t>
      </w:r>
      <w:hyperlink r:id="rId5" w:anchor="/document/99/901765645/" w:history="1">
        <w:r w:rsidRPr="00EC1F1C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24.07.2000 №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(Собрание законодательства Российской Федерации, 2000, № 31, ст.3295; 2004, № 8, ст.663; № 47, ст.4666; 2005, № 39, ст.3953)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постановляю: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1. Утвердить санитарно-эпидемиологические правила СП 3.1.2.3117-13 "Профилактика гриппа и других острых респираторных вирусных инфекций" (</w:t>
      </w:r>
      <w:hyperlink r:id="rId6" w:anchor="/document/99/499059989/XA00LUO2M6/" w:tgtFrame="_self" w:history="1">
        <w:r w:rsidRPr="00EC1F1C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).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2. Признать утратившими силу </w:t>
      </w:r>
      <w:hyperlink r:id="rId7" w:anchor="/document/99/901862254/" w:history="1">
        <w:r w:rsidRPr="00EC1F1C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30 апреля 2003 года № 82 "О введении в действие санитарно-эпидемиологических правил СП 3.1.2.1319-03" ("Профилактика гриппа")</w:t>
        </w:r>
      </w:hyperlink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зарегистрировано Министерством юстиции Российской Федерации 20 мая 2003 года, регистрационный № 4578 и </w:t>
      </w:r>
      <w:hyperlink r:id="rId8" w:anchor="/document/99/901865930/" w:history="1">
        <w:r w:rsidRPr="00EC1F1C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10 июня 2003 года № 140 "О введении в действие санитарно-эпидемиологических правил СП 3.1.2.1382-03" ("Дополнения и изменения к СП 3.1.2.1319-03 "Профилактика гриппа")</w:t>
        </w:r>
      </w:hyperlink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, зарегистрировано Министерством юстиции Российской Федерации 19 июня 2003 года, регистрационный № 4728.</w:t>
      </w:r>
    </w:p>
    <w:p w:rsidR="00EC1F1C" w:rsidRPr="00EC1F1C" w:rsidRDefault="00EC1F1C" w:rsidP="004D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Врио</w:t>
      </w:r>
      <w:proofErr w:type="spellEnd"/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Главного</w:t>
      </w: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br/>
        <w:t>государственного санитарного</w:t>
      </w: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br/>
        <w:t>врача Российской Федерации</w:t>
      </w: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proofErr w:type="spellStart"/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А.Ю.Попова</w:t>
      </w:r>
      <w:proofErr w:type="spellEnd"/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Helvetica" w:eastAsia="Times New Roman" w:hAnsi="Helvetica" w:cs="Helvetica"/>
          <w:sz w:val="20"/>
          <w:szCs w:val="20"/>
          <w:lang w:eastAsia="ru-RU"/>
        </w:rPr>
        <w:t>Зарегистрировано</w:t>
      </w:r>
      <w:r w:rsidRPr="00EC1F1C">
        <w:rPr>
          <w:rFonts w:ascii="Helvetica" w:eastAsia="Times New Roman" w:hAnsi="Helvetica" w:cs="Helvetica"/>
          <w:sz w:val="20"/>
          <w:szCs w:val="20"/>
          <w:lang w:eastAsia="ru-RU"/>
        </w:rPr>
        <w:br/>
        <w:t>в Министерстве юстиции</w:t>
      </w:r>
      <w:r w:rsidRPr="00EC1F1C">
        <w:rPr>
          <w:rFonts w:ascii="Helvetica" w:eastAsia="Times New Roman" w:hAnsi="Helvetica" w:cs="Helvetica"/>
          <w:sz w:val="20"/>
          <w:szCs w:val="20"/>
          <w:lang w:eastAsia="ru-RU"/>
        </w:rPr>
        <w:br/>
        <w:t>Российской Федерации</w:t>
      </w:r>
      <w:r w:rsidRPr="00EC1F1C">
        <w:rPr>
          <w:rFonts w:ascii="Helvetica" w:eastAsia="Times New Roman" w:hAnsi="Helvetica" w:cs="Helvetica"/>
          <w:sz w:val="20"/>
          <w:szCs w:val="20"/>
          <w:lang w:eastAsia="ru-RU"/>
        </w:rPr>
        <w:br/>
        <w:t>4 апреля 2014 года,</w:t>
      </w:r>
      <w:r w:rsidRPr="00EC1F1C">
        <w:rPr>
          <w:rFonts w:ascii="Helvetica" w:eastAsia="Times New Roman" w:hAnsi="Helvetica" w:cs="Helvetica"/>
          <w:sz w:val="20"/>
          <w:szCs w:val="20"/>
          <w:lang w:eastAsia="ru-RU"/>
        </w:rPr>
        <w:br/>
        <w:t>регистрационный № 31831</w:t>
      </w:r>
    </w:p>
    <w:p w:rsidR="00EC1F1C" w:rsidRPr="00EC1F1C" w:rsidRDefault="00EC1F1C" w:rsidP="004D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Приложение </w:t>
      </w:r>
    </w:p>
    <w:p w:rsidR="00EC1F1C" w:rsidRPr="00EC1F1C" w:rsidRDefault="00EC1F1C" w:rsidP="004D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Профилактика гриппа и других острых респираторных вирусных инфекций</w:t>
      </w:r>
    </w:p>
    <w:p w:rsidR="00EC1F1C" w:rsidRPr="00EC1F1C" w:rsidRDefault="00EC1F1C" w:rsidP="004D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Санитарно-эпидемиологические правила </w:t>
      </w: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br/>
        <w:t>СП 3.1.2.3117-13</w:t>
      </w:r>
    </w:p>
    <w:p w:rsidR="00EC1F1C" w:rsidRPr="00EC1F1C" w:rsidRDefault="00EC1F1C" w:rsidP="004D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Helvetica" w:eastAsia="Times New Roman" w:hAnsi="Helvetica" w:cs="Helvetica"/>
          <w:sz w:val="27"/>
          <w:szCs w:val="27"/>
          <w:lang w:eastAsia="ru-RU"/>
        </w:rPr>
        <w:t>I. Область применения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1.1. Настоящие санитарно-эпидемиологические правила (далее - санитарные правила) разработаны в соответствии с законодательством Российской Федерации.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1.2. Санитарные правила устанавливают требования к комплексу организационных, санитарно-противоэпидемических (профилактических) мероприятий, проведение которых направлено на предупреждение возникновения и распространения заболеваний гриппом и острыми респираторными вирусными инфекциями.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1.3. Соблюдение санитарных правил является обязательным для физических и юридических лиц.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1.4. Контроль за выполнением настоящих санитарно-эпидемиологических правил проводится органами, уполномоченными осуществлять федеральный государственный санитарно-эпидемиологический надзор, в соответствии с законодательством Российской Федерации.</w:t>
      </w:r>
    </w:p>
    <w:p w:rsidR="00EC1F1C" w:rsidRPr="00EC1F1C" w:rsidRDefault="00EC1F1C" w:rsidP="004D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Helvetica" w:eastAsia="Times New Roman" w:hAnsi="Helvetica" w:cs="Helvetica"/>
          <w:sz w:val="27"/>
          <w:szCs w:val="27"/>
          <w:lang w:eastAsia="ru-RU"/>
        </w:rPr>
        <w:t>II. Общие положения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2.1. Острая респираторная вирусная инфекция (ОРВИ) представляет собой группу острых вирусных заболеваний, передающихся воздушно-капельным путём и характеризующихся катаральным воспалением верхних дыхательных путей с симптомами инфекционного токсикоза.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ОРВИ - самая распространенная группа инфекционных болезней с широким спектром инфекционных агентов. ОРВИ преимущественно вызывают вирусы, относящиеся к шести семействам: </w:t>
      </w:r>
      <w:proofErr w:type="spellStart"/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ортомиксовирусы</w:t>
      </w:r>
      <w:proofErr w:type="spellEnd"/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(вирусы гриппа), </w:t>
      </w:r>
      <w:proofErr w:type="spellStart"/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парамиксовирусы</w:t>
      </w:r>
      <w:proofErr w:type="spellEnd"/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(респираторно-синцитиальный вирус, </w:t>
      </w:r>
      <w:proofErr w:type="spellStart"/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метапневмовирус</w:t>
      </w:r>
      <w:proofErr w:type="spellEnd"/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вирусы </w:t>
      </w:r>
      <w:proofErr w:type="spellStart"/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парагриппа</w:t>
      </w:r>
      <w:proofErr w:type="spellEnd"/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1-4), </w:t>
      </w:r>
      <w:proofErr w:type="spellStart"/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коронавирусы</w:t>
      </w:r>
      <w:proofErr w:type="spellEnd"/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пикорнавирусы</w:t>
      </w:r>
      <w:proofErr w:type="spellEnd"/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риновирусы</w:t>
      </w:r>
      <w:proofErr w:type="spellEnd"/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аденовирусы, </w:t>
      </w:r>
      <w:proofErr w:type="spellStart"/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парвовирусы</w:t>
      </w:r>
      <w:proofErr w:type="spellEnd"/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бокавирус</w:t>
      </w:r>
      <w:proofErr w:type="spellEnd"/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2.2. Грипп начинается остро с резкого подъема температуры (до 38°С-40°С) с сухим кашлем или першением в горле и сопровождается симптомами общей интоксикации: ознобом, болями в мышцах, головной болью, болью в глазных яблоках; насморк обычно начинается спустя 3 дня после снижения температуры тела. Кашель может сопровождаться болью за грудиной.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легком течении заболевания эти симптомы сохраняются 3-5 дней, и больной обычно выздоравливает, но при этом несколько дней сохраняется чувство выраженной усталости, особенно у лиц старшего возраста.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Тяжелое течение гриппа сопровождается поражением нижних дыхательных путей с развитием пневмонии и (или) признаками дыхательной недостаточности: появляется одышка или затрудненное дыхание в покое (у детей до 5 лет наблюдается втяжение грудной клетки или свистящее дыхание в покое), цианоз носогубного треугольника. При тяжелых формах гриппа могут развиваться отек легких, сосудистый коллапс, отек мозга, геморрагический синдром, присоединяться вторичные бактериальные осложнения.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Грипп представляет большую опасность из-за развития серьезных осложнений, особенно у детей до 5 лет, беременных женщин, лиц с хроническими заболеваниями сердца, легких, метаболическим синдромом, лиц старше 60 лет и других.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2.3. Стандартное определение случая гриппа: грипп - острая вирусная инфекционная болезнь с воздушно-капельным путем передачи возбудителя, характеризующаяся острым началом, лихорадкой (с температурой 38°С и выше), общей интоксикацией и поражением дыхательных путей.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2.4. Случаи гриппа подразделяются на "подозрительные", "вероятные" и "подтвержденные".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"Подозрительным" считается случай острого заболевания, отвечающего стандартному определению случая в </w:t>
      </w:r>
      <w:hyperlink r:id="rId9" w:anchor="/document/99/499059989/XA00M5Q2MD/" w:tgtFrame="_self" w:history="1">
        <w:r w:rsidRPr="00EC1F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2.2</w:t>
        </w:r>
      </w:hyperlink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"Вероятным" считается случай острого заболевания, при котором имеются клинические признаки гриппа и эпидемиологическая связь с другим подтвержденным случаем данной болезни.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"Подтвержденным" считается случай гриппа после лабораторного подтверждения диагноза (любыми стандартизованными в Российской Федерации методами, рекомендованными для диагностики гриппа, доступными для лаборатории, в том числе методом полимеразной цепной реакции (ПЦР), серологическим или вирусологическим методами). Лабораторно подтвержденный случай необязательно должен отвечать клиническому определению случая.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2.5. Грипп вызывают РНК-содержащие вирусы семейства </w:t>
      </w:r>
      <w:proofErr w:type="spellStart"/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ортомиксовирусов</w:t>
      </w:r>
      <w:proofErr w:type="spellEnd"/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, в котором выделяют 3 рода, к каждому из которых относят по одному виду: вирусы гриппа А, В, С, дифференцируемые по антигенным и генетическим особенностям.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зависимости от особенностей поверхностных белков гемагглютинина (НА) и нейраминидазы (NA) вирусы гриппа типа А, циркулирующие у позвоночных, подразделяют на 16 подтипов по НА и 9 подтипов по NA. Вирусы гриппа А, вызывавшие пандемии и эпидемии гриппа у людей в 20 и 21 веке, относятся к подтипам, которые обозначаются A(H1N1), A(H2N2) и A(H3N2). С 1977 года заболевания у людей вызывают преимущественно вирусы гриппа А сероподтипов A(H1N1) и A(H3N2).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Вирусы гриппа А, циркулирующие у людей и животных, в процессе эволюции подвергаются </w:t>
      </w:r>
      <w:proofErr w:type="spellStart"/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реассортации</w:t>
      </w:r>
      <w:proofErr w:type="spellEnd"/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(обмену сегментами генома), в связи с чем периодически возникают новые антигенные варианты вируса, способные преодолевать межвидовые барьеры. Примером этого послужила пандемия гриппа 2009 года, вызванная вирусом гриппа A(H1N1) pdm2009, охарактеризованным как тройной </w:t>
      </w:r>
      <w:proofErr w:type="spellStart"/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реассортант</w:t>
      </w:r>
      <w:proofErr w:type="spellEnd"/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несущий сегменты вирусов гриппа птиц, вирусов гриппа свиней и эпидемических штаммов человека.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2.6. Вирус гриппа в воздухе сохраняет жизнеспособность и инфекционные свойства в течение нескольких часов, на поверхностях - до 4 суток. Вирус высоко чувствителен к дезинфицирующим средствам из разных химических групп, УФ-излучению, повышенным температурам.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Сохранение вируса гриппа в воздушной среде зависит от степени дисперсности аэрозоля, содержащего вирусные частицы, а также от воздействия на него света, влаги и нагревания. Не исключена возможность инфицирования бытовым путем через предметы обихода.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2.7. Ситуация по заболеваемости гриппом и ОРВИ оценивается как благополучная, если за анализируемую неделю показатели заболеваемости оказываются ниже эпидемических порогов.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Суммарный уровень заболеваемости гриппом и ОРВИ, получаемый расчетным методом на основании среднемноголетних данных в конкретный период времени, на конкретной территории, для совокупного населения и отдельных возрастных групп (эпидемический порог), рассчитывается органами, уполномоченными осуществлять федеральный государственный санитарно-эпидемиологический надзор, с периодическим обновлением.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2.8. Предвестниками осложнения эпидемической ситуации по гриппу и ОРВИ в данном эпидемическом сезоне для данной территории следует считать превышение в отдельных возрастных группах или среди населения в целом эпидемических порогов заболеваемости гриппом и ОРВИ за анализируемую неделю в сравнении с эпидемическим порогом заболеваемости гриппом и ОРВИ для соответствующей недели.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2.9. Темп прироста заболеваемости гриппом и ОРВИ в анализируемую неделю по отношению к предыдущей (в каждой возрастной группе и по совокупному </w:t>
      </w: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населению) более 20% и выше служит дополнительным признаком осложнения </w:t>
      </w:r>
      <w:proofErr w:type="spellStart"/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эпидситуации</w:t>
      </w:r>
      <w:proofErr w:type="spellEnd"/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 гриппу и ОРВИ на территории.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2.10. Признаком окончания эпидемии является снижение интенсивного показателя заболеваемости гриппом и ОРВИ до уровня эпидемического порога.</w:t>
      </w:r>
    </w:p>
    <w:p w:rsidR="00EC1F1C" w:rsidRPr="00EC1F1C" w:rsidRDefault="00EC1F1C" w:rsidP="004D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Helvetica" w:eastAsia="Times New Roman" w:hAnsi="Helvetica" w:cs="Helvetica"/>
          <w:sz w:val="27"/>
          <w:szCs w:val="27"/>
          <w:lang w:eastAsia="ru-RU"/>
        </w:rPr>
        <w:t>III. Выявление больных гриппом и ОРВИ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3.1. Выявление больных гриппом и ОРВИ и лиц с подозрением на эти заболевания проводится медицинскими работниками медицинских организаций и индивидуальными предпринимателями, осуществляющими медицинскую деятельность</w:t>
      </w:r>
      <w:r w:rsidRPr="00EC1F1C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1E747868" wp14:editId="5968887C">
            <wp:extent cx="85725" cy="219075"/>
            <wp:effectExtent l="0" t="0" r="9525" b="9525"/>
            <wp:docPr id="1" name="Рисунок 1" descr="Описание: http://vip.1obraz.ru/system/content/image/5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http://vip.1obraz.ru/system/content/image/52/1/574142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:rsidR="00EC1F1C" w:rsidRPr="00EC1F1C" w:rsidRDefault="00EC1F1C" w:rsidP="004D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Helvetica" w:eastAsia="Times New Roman" w:hAnsi="Helvetica" w:cs="Helvetica"/>
          <w:noProof/>
          <w:sz w:val="17"/>
          <w:szCs w:val="17"/>
          <w:lang w:eastAsia="ru-RU"/>
        </w:rPr>
        <w:drawing>
          <wp:inline distT="0" distB="0" distL="0" distR="0" wp14:anchorId="753BEDFE" wp14:editId="169BCD43">
            <wp:extent cx="85725" cy="219075"/>
            <wp:effectExtent l="0" t="0" r="9525" b="9525"/>
            <wp:docPr id="2" name="Рисунок 2" descr="Описание: http://vip.1obraz.ru/system/content/image/5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http://vip.1obraz.ru/system/content/image/52/1/574142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F1C">
        <w:rPr>
          <w:rFonts w:ascii="Helvetica" w:eastAsia="Times New Roman" w:hAnsi="Helvetica" w:cs="Helvetica"/>
          <w:sz w:val="17"/>
          <w:szCs w:val="17"/>
          <w:lang w:eastAsia="ru-RU"/>
        </w:rPr>
        <w:t xml:space="preserve">В соответствии со </w:t>
      </w:r>
      <w:hyperlink r:id="rId11" w:anchor="/document/99/902312609/XA00M3A2MS/" w:history="1">
        <w:r w:rsidRPr="00EC1F1C">
          <w:rPr>
            <w:rFonts w:ascii="Helvetica" w:eastAsia="Times New Roman" w:hAnsi="Helvetica" w:cs="Helvetica"/>
            <w:color w:val="0000FF"/>
            <w:sz w:val="17"/>
            <w:szCs w:val="17"/>
            <w:u w:val="single"/>
            <w:lang w:eastAsia="ru-RU"/>
          </w:rPr>
          <w:t>ст.2 Федерального закона Российской Федерации от 21.11.2011 № 323-Ф3 "Об основах охраны здоровья граждан в Российской Федерации"</w:t>
        </w:r>
      </w:hyperlink>
      <w:r w:rsidRPr="00EC1F1C">
        <w:rPr>
          <w:rFonts w:ascii="Helvetica" w:eastAsia="Times New Roman" w:hAnsi="Helvetica" w:cs="Helvetica"/>
          <w:sz w:val="17"/>
          <w:szCs w:val="17"/>
          <w:lang w:eastAsia="ru-RU"/>
        </w:rPr>
        <w:t xml:space="preserve"> (далее - </w:t>
      </w:r>
      <w:hyperlink r:id="rId12" w:anchor="/document/99/902312609/" w:history="1">
        <w:r w:rsidRPr="00EC1F1C">
          <w:rPr>
            <w:rFonts w:ascii="Helvetica" w:eastAsia="Times New Roman" w:hAnsi="Helvetica" w:cs="Helvetica"/>
            <w:color w:val="0000FF"/>
            <w:sz w:val="17"/>
            <w:szCs w:val="17"/>
            <w:u w:val="single"/>
            <w:lang w:eastAsia="ru-RU"/>
          </w:rPr>
          <w:t>Закон</w:t>
        </w:r>
      </w:hyperlink>
      <w:r w:rsidRPr="00EC1F1C">
        <w:rPr>
          <w:rFonts w:ascii="Helvetica" w:eastAsia="Times New Roman" w:hAnsi="Helvetica" w:cs="Helvetica"/>
          <w:sz w:val="17"/>
          <w:szCs w:val="17"/>
          <w:lang w:eastAsia="ru-RU"/>
        </w:rPr>
        <w:t xml:space="preserve">): "Медицинская организация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Федерации. Положения </w:t>
      </w:r>
      <w:hyperlink r:id="rId13" w:anchor="/document/99/902312609/" w:history="1">
        <w:r w:rsidRPr="00EC1F1C">
          <w:rPr>
            <w:rFonts w:ascii="Helvetica" w:eastAsia="Times New Roman" w:hAnsi="Helvetica" w:cs="Helvetica"/>
            <w:color w:val="0000FF"/>
            <w:sz w:val="17"/>
            <w:szCs w:val="17"/>
            <w:u w:val="single"/>
            <w:lang w:eastAsia="ru-RU"/>
          </w:rPr>
          <w:t>Закона</w:t>
        </w:r>
      </w:hyperlink>
      <w:r w:rsidRPr="00EC1F1C">
        <w:rPr>
          <w:rFonts w:ascii="Helvetica" w:eastAsia="Times New Roman" w:hAnsi="Helvetica" w:cs="Helvetica"/>
          <w:sz w:val="17"/>
          <w:szCs w:val="17"/>
          <w:lang w:eastAsia="ru-RU"/>
        </w:rPr>
        <w:t xml:space="preserve">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деятельности. В соответствии с </w:t>
      </w:r>
      <w:hyperlink r:id="rId14" w:anchor="/document/99/902312609/" w:history="1">
        <w:r w:rsidRPr="00EC1F1C">
          <w:rPr>
            <w:rFonts w:ascii="Helvetica" w:eastAsia="Times New Roman" w:hAnsi="Helvetica" w:cs="Helvetica"/>
            <w:color w:val="0000FF"/>
            <w:sz w:val="17"/>
            <w:szCs w:val="17"/>
            <w:u w:val="single"/>
            <w:lang w:eastAsia="ru-RU"/>
          </w:rPr>
          <w:t>Законом</w:t>
        </w:r>
      </w:hyperlink>
      <w:r w:rsidRPr="00EC1F1C">
        <w:rPr>
          <w:rFonts w:ascii="Helvetica" w:eastAsia="Times New Roman" w:hAnsi="Helvetica" w:cs="Helvetica"/>
          <w:sz w:val="17"/>
          <w:szCs w:val="17"/>
          <w:lang w:eastAsia="ru-RU"/>
        </w:rPr>
        <w:t xml:space="preserve"> к медицинским организациям приравниваются индивидуальные предприниматели, осуществляющие медицинскую деятельность".</w:t>
      </w:r>
    </w:p>
    <w:p w:rsidR="00EC1F1C" w:rsidRPr="00EC1F1C" w:rsidRDefault="00EC1F1C" w:rsidP="004D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br/>
        <w:t>- при обращении к ним населения за медицинской помощью;</w:t>
      </w: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br/>
        <w:t>- при оказании населению медицинской помощи на дому;</w:t>
      </w: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br/>
        <w:t>- при ежедневном приеме детей в детские образовательные организации;</w:t>
      </w: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br/>
        <w:t>- при медицинском наблюдении за лицами, общавшимися с больным гриппом.</w:t>
      </w:r>
    </w:p>
    <w:p w:rsidR="00EC1F1C" w:rsidRPr="00EC1F1C" w:rsidRDefault="00EC1F1C" w:rsidP="004D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Helvetica" w:eastAsia="Times New Roman" w:hAnsi="Helvetica" w:cs="Helvetica"/>
          <w:sz w:val="27"/>
          <w:szCs w:val="27"/>
          <w:lang w:eastAsia="ru-RU"/>
        </w:rPr>
        <w:t>IV. Диагностика гриппа и ОРВИ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4.1. Для подтверждения диагноза "грипп" и ОРВИ используются различные стандартизованные в Российской Федерации методы, позволяющие подтвердить наличие вирусов или идентифицировать инфекционный агент ОРВИ, в том числе: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обнаружение РНК или ДНК вирусов гриппа и ОРВИ (респираторно-синцитиальный вирус, </w:t>
      </w:r>
      <w:proofErr w:type="spellStart"/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метапневмовирус</w:t>
      </w:r>
      <w:proofErr w:type="spellEnd"/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вирусы </w:t>
      </w:r>
      <w:proofErr w:type="spellStart"/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парагриппа</w:t>
      </w:r>
      <w:proofErr w:type="spellEnd"/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1-4, </w:t>
      </w:r>
      <w:proofErr w:type="spellStart"/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коронавирусы</w:t>
      </w:r>
      <w:proofErr w:type="spellEnd"/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риновирусы</w:t>
      </w:r>
      <w:proofErr w:type="spellEnd"/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аденовирусы, </w:t>
      </w:r>
      <w:proofErr w:type="spellStart"/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бокавирус</w:t>
      </w:r>
      <w:proofErr w:type="spellEnd"/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исследовании мазков из носоглотки и задней стенки глотки методом ПЦР;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выявление антигенов вируса гриппа при исследовании мазков из носоглотки методами </w:t>
      </w:r>
      <w:proofErr w:type="spellStart"/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иммунофлюоресцентного</w:t>
      </w:r>
      <w:proofErr w:type="spellEnd"/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иммуноферментного анализов;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выделение вирусов гриппа методом заражения куриных эмбрионов или перевиваемых культур из отделяемого слизистой носа вирусологическим методом;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</w:t>
      </w:r>
      <w:proofErr w:type="spellEnd"/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значимое увеличение уровня (титра) специфических антител во второй сыворотке (по сравнению с первой) в 4 и более раз при одновременном исследовании в стандартных серологических тестах парных сывороток крови больного (при условии соблюдения сроков сбора сывороток крови: первая - в день постановки диагноза, вторая - через 2-3 недели) при использовании серологического метода.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4.2. Лабораторное обследование в целях идентификации возбудителя гриппа и ОРВИ проводится в обязательном порядке при: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госпитализации больного по поводу острой респираторной инфекции верхних и нижних дыхательных путей (тяжелые и необычные формы заболевания);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заболевании лиц с высоким риском неблагоприятного исхода гриппа и ОРВИ (в том числе 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 до 1 года, беременных, лиц с хроническими заболеваниями сердца, легких, метаболическим синдромом и других);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регистрация очагов ОРВИ с множественными случаями заболеваний в организованных коллективах детей и взрослых с числом пострадавших 5 и более человек в один инкубационный период, заболевания лиц из организаций с круглосуточным пребыванием.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4.3. В период эпидемических подъемов заболеваемости гриппом окончательный диагноз "грипп" может быть установлен как на основании лабораторного подтверждения, так и на основании клинических и эпидемиологических данных.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4.4. Ответственность за полноту и своевременность диагностических и лечебных мероприятий в отношении больных гриппом и ОРВИ несет руководитель медицинской организации или медицинский работник, осуществляющий частную медицинскую деятельность в установленном законодательством порядке.</w:t>
      </w:r>
    </w:p>
    <w:p w:rsidR="00EC1F1C" w:rsidRPr="00EC1F1C" w:rsidRDefault="00EC1F1C" w:rsidP="004D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Helvetica" w:eastAsia="Times New Roman" w:hAnsi="Helvetica" w:cs="Helvetica"/>
          <w:sz w:val="27"/>
          <w:szCs w:val="27"/>
          <w:lang w:eastAsia="ru-RU"/>
        </w:rPr>
        <w:t>V. Регистрация, учет и статистическое наблюдение случаев заболеваний гриппом и ОРВИ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5.1. Каждый случай заболевания гриппом и ОРВИ подлежит регистрации и учету по месту его выявления в медицинской организации в установленном порядке. Полноту, достоверность и своевременность регистрации и учета заболеваний гриппом и ОРВИ обеспечивают руководители медицинских организаций.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5.2. Информация о выявленных случаях заболевания гриппом и ОРВИ передается медицинскими организациями, индивидуальными предпринимателями, осуществляющими медицинскую деятельность, в органы, уполномоченные осуществлять федеральный государственный санитарно-эпидемиологический надзор в еженедельном, а в период эпидемического неблагополучия - в ежедневном режиме.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5.3. При возникновении в дошкольных образовательных организациях, медицинских, оздоровительных организациях и организациях социального обеспечения 5 и более случаев с симптомами острой респираторной инфекции (гриппа или ОРВИ), связанных между собой инкубационным периодом (в течение 7 дней), медицинский персонал указанных организаций информирует об этом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надзора.</w:t>
      </w:r>
    </w:p>
    <w:p w:rsidR="00EC1F1C" w:rsidRPr="00EC1F1C" w:rsidRDefault="00EC1F1C" w:rsidP="004D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Helvetica" w:eastAsia="Times New Roman" w:hAnsi="Helvetica" w:cs="Helvetica"/>
          <w:sz w:val="27"/>
          <w:szCs w:val="27"/>
          <w:lang w:eastAsia="ru-RU"/>
        </w:rPr>
        <w:t>VI. Мероприятия в отношении источника инфекции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6.1. Госпитализации подлежат больные с признаками гриппа и ОРВИ: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тяжелым или среднетяжелым течением заболевания;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посещающие детские организации с постоянным пребыванием детей;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проживающие в общежитиях и в условиях неблагоприятных факторов жилой среды.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6.2. В направлениях на госпитализацию больных с подозрением на грипп указывают наличие профилактической прививки против гриппа, актуальной для текущего эпидемического сезона.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6.3. Госпитализированным больным проводят лабораторную диагностику.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6.4. Изоляцию больного гриппом и ОРВИ проводят до исчезновения клинических симптомов, но не менее 7 дней с момента появления симптомов респираторной инфекции.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6.5. Выписка переболевших осуществляется по клиническому выздоровлению.</w:t>
      </w:r>
    </w:p>
    <w:p w:rsidR="00EC1F1C" w:rsidRPr="00EC1F1C" w:rsidRDefault="00EC1F1C" w:rsidP="004D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Helvetica" w:eastAsia="Times New Roman" w:hAnsi="Helvetica" w:cs="Helvetica"/>
          <w:sz w:val="27"/>
          <w:szCs w:val="27"/>
          <w:lang w:eastAsia="ru-RU"/>
        </w:rPr>
        <w:t>VII. Мероприятия в отношении лиц, общавшихся с больным гриппом и ОРВИ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7.1. Среди контактных лиц, общавшихся с больным гриппом и ОРВИ, своевременное проводят выявление больных или лиц с подозрением на заболевания гриппом и ОРВИ.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7.2. В очагах гриппа и ОРВИ в дошкольных образовательных организациях медицинский персонал ежедневно в течение 7 дней после изоляции последнего больного гриппом и ОРВИ проводит осмотры детей, общавшихся с больным гриппом и ОРВИ, с обязательной термометрией 2 раза в день и осмотром зева. Результаты обследования регистрируются в установленном порядке. С целью предупреждения распространения заболевания гриппом, в коллектив не принимают новых детей и не переводят в другие коллективы.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7.3. Для персонала групп с установленным медицинским наблюдением обязательно соблюдение масочного режима со сменой масок каждые 3-4 часа работы. Персонал с признаками заболевания гриппа и ОРВИ не допускается к работе с детьми. В детский коллектив персонал допускается только после клинического выздоровления, но не ранее 7 дней с момента появления симптомов заболевания.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7.4. С целью предупреждения возникновения последующих случаев заболеваний гриппом и ОРВИ в организованных коллективах детей и взрослых проводят экстренную неспецифическую профилактику в соответствии с </w:t>
      </w:r>
      <w:hyperlink r:id="rId15" w:anchor="/document/99/499059989/XA00M8A2N5/" w:tgtFrame="_self" w:history="1">
        <w:r w:rsidRPr="00EC1F1C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главой 12 настоящих санитарных правил</w:t>
        </w:r>
      </w:hyperlink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7.5. В очагах гриппозной инфекции и ОРВИ организуется комплекс санитарно-противоэпидемических (профилактических) мероприятий, предусматривающий обязательное обеззараживание посуды, воздуха и поверхностей в помещениях с использованием эффективных при вирусных инфекциях дезинфицирующих средств и методов, разрешенных к применению, а также текущую влажную уборку и проветривание помещений.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7.6. При получении экстренного извещения о регистрации 5 и более случаев заболеваний с симптомами респираторной инфекции (гриппом или ОРВИ) в дошкольных образовательных организациях, оздоровительных и медицинских организациях, организациях социального обеспечения специалистами органа, уполномоченного осуществлять федеральный государственный санитарно-эпидемиологический надзор, проводится эпидемиологическое исследование очага инфекции и организуется (определяется) комплекс санитарно-противоэпидемических (профилактических) мероприятий.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7.7. В случае возникновения очага заболевания гриппом или ОРВИ в родильных домах, в том числе с раздельным содержанием новорожденных и матерей, а также в отделениях новорожденных (II этапа выхаживания) больные дети и матери изолируются в индивидуальные боксы (изоляторы) с отдельным обслуживающим персоналом, а затем - в детский инфекционный стационар. Новорожденным в очаге проводится экстренная неспецифическая профилактика.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7.8. В медицинских организациях, детских образовательных и оздоровительных организациях, организациях социального обеспечения обеспечивается соблюдение текущей дезинфекции химическими дезинфицирующими средствами, разрешенными к применению, соблюдение масочного режима, гигиенической обработки рук, обеззараживания и очистки воздуха с применением технологий прошедших оценку соответствия и разрешенных к применению, в том числе ультрафиолетовое облучение и проветривание помещений.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7.9. В организациях и общежитиях в период эпидемии гриппа и ОРВИ выявление, изоляция больных и экстренная неспецифическая профилактика лицам, общавшимся с больным гриппом и ОРВИ, осуществляется медицинским персоналом медицинских организаций.</w:t>
      </w:r>
    </w:p>
    <w:p w:rsidR="00EC1F1C" w:rsidRPr="00EC1F1C" w:rsidRDefault="00EC1F1C" w:rsidP="004D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Helvetica" w:eastAsia="Times New Roman" w:hAnsi="Helvetica" w:cs="Helvetica"/>
          <w:sz w:val="27"/>
          <w:szCs w:val="27"/>
          <w:lang w:eastAsia="ru-RU"/>
        </w:rPr>
        <w:t xml:space="preserve">VIII. Организация профилактических и противоэпидемических мероприятий в </w:t>
      </w:r>
      <w:proofErr w:type="spellStart"/>
      <w:r w:rsidRPr="00EC1F1C">
        <w:rPr>
          <w:rFonts w:ascii="Helvetica" w:eastAsia="Times New Roman" w:hAnsi="Helvetica" w:cs="Helvetica"/>
          <w:sz w:val="27"/>
          <w:szCs w:val="27"/>
          <w:lang w:eastAsia="ru-RU"/>
        </w:rPr>
        <w:t>предэпидемический</w:t>
      </w:r>
      <w:proofErr w:type="spellEnd"/>
      <w:r w:rsidRPr="00EC1F1C">
        <w:rPr>
          <w:rFonts w:ascii="Helvetica" w:eastAsia="Times New Roman" w:hAnsi="Helvetica" w:cs="Helvetica"/>
          <w:sz w:val="27"/>
          <w:szCs w:val="27"/>
          <w:lang w:eastAsia="ru-RU"/>
        </w:rPr>
        <w:t xml:space="preserve"> период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8.1. Органами исполнительной власти субъектов Российской Федерации в рамках региональных программ обеспечения санитарно-эпидемиологического благополучия населения в </w:t>
      </w:r>
      <w:proofErr w:type="spellStart"/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предэпидемический</w:t>
      </w:r>
      <w:proofErr w:type="spellEnd"/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период организуется пересмотр, корректировка и утверждение региональных планов по профилактике гриппа и ОРВИ, планов санитарно-противоэпидемических (профилактических) мероприятий по борьбе с гриппом и ОРВИ, проводится перерасчет и обеспечивается наличие в субъекте неснижаемого запаса профилактических и лечебных препаратов, оборудования, имущества, средств индивидуальной защиты органов дыхания, дезинфицирующих средств, определяются схемы поэтапного, в зависимости от уровня заболеваемости, перепрофилирования стационаров для госпитализации больных гриппом и ОРВИ, проводится расчет кадрового обеспечения медицинских организаций на период оказания медицинской помощи при наступлении эпидемического сезона гриппа и ОРВИ. Осуществляется закупка гриппозных вакцин для иммунизации населения, не относящегося к группам риска, определенным национальным календарем профилактических прививок.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8.2. Органами исполнительной власти субъектов Российской Федерации в области охраны здоровья граждан, медицинскими организациями обеспечивается: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проведение массовой предсезонной иммунизации против гриппа населения из групп риска, определенных национальным календарем профилактических прививок;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подготовка кадров медицинских организаций по вопросам диагностики, лечения и профилактики гриппа и ОРВИ;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лабораторная диагностика гриппа и идентификацию возбудителей ОРВИ в лабораториях медицинских организаций методами, определенными в </w:t>
      </w:r>
      <w:hyperlink r:id="rId16" w:anchor="/document/99/499059989/XA00M802MO/" w:tgtFrame="_self" w:history="1">
        <w:r w:rsidRPr="00EC1F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4.1 настоящих санитарных правил</w:t>
        </w:r>
      </w:hyperlink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8.3. Руководителями организаций, сотрудники которых относятся к группам риска по заболеваемости гриппом и ОРВИ (работники медицинских и образовательных организаций, торговли, общественного питания, транспорта) должны приниматься меры по проведению специфической профилактики гриппа и неспецифической профилактики ОРВИ.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8.4. Руководителями прочих организаций организуется проведение профилактических прививок против гриппа сотрудникам в соответствии с действующими нормативными правовыми документами.</w:t>
      </w:r>
    </w:p>
    <w:p w:rsidR="00EC1F1C" w:rsidRPr="00EC1F1C" w:rsidRDefault="00EC1F1C" w:rsidP="004D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Helvetica" w:eastAsia="Times New Roman" w:hAnsi="Helvetica" w:cs="Helvetica"/>
          <w:sz w:val="27"/>
          <w:szCs w:val="27"/>
          <w:lang w:eastAsia="ru-RU"/>
        </w:rPr>
        <w:t>IX. Организация противоэпидемических мероприятий в период подъема заболеваемости гриппа и ОРВИ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9.1. В период подъема заболеваемости гриппом и ОРВИ заинтересованными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реализуются санитарно-противоэпидемические (профилактические) мероприятия по разработанным и утвержденным региональным планам профилактических и противоэпидемических мероприятий по борьбе с гриппом и ОРВИ в субъектах Российской Федерации.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9.2. Оперативная разработка дополнительных санитарно-противоэпидемических (профилактических) мероприятий и координация действий заинтересованных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решении задач, направленных на предупреждение, локализацию и ликвидацию массовых заболеваний гриппом и ОРВИ, осуществляется создаваемыми санитарно-противоэпидемическими комиссиями или оперативными штабами по борьбе с гриппом, при органах исполнительной власти субъектов Российской Федерации.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9.3. Руководство противоэпидемической работой в период эпидемий гриппа и ОРВИ возлагается на органы, уполномоченные осуществлять федеральный государственный санитарно-эпидемиологический надзор.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9.4. Органами, уполномоченными осуществлять федеральный государственный санитарно-эпидемиологический надзор, организуется: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ежедневный учет и анализ заболеваемости гриппом и ОРВИ;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мониторинговые лабораторные исследования материалов от больных для расшифровки этиологии сезонных подъемов заболеваемости ОРВИ и слежения за циркуляцией вирусов гриппа и ОРВИ;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за организацией и проведением санитарно-противоэпидемических (профилактических) мероприятий в дошкольных образовательных организациях, учебных заведениях, медицинских и других организациях.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9.5. Медицинскими организациями обеспечивается: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предоставление информации о заболеваниях гриппом и ОРВИ и результатах лабораторных исследований по диагностике гриппа и идентификации возбудителей ОРВИ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надзора;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выявление лиц с признаками гриппа и ОРВИ и лабораторную диагностику заболеваний;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забор и доставка материалов от больных гриппом и ОРВИ в лаборатории, выполняющие мониторинговые исследования по определению возбудителей сезонных подъемов заболеваемости ОРВИ и слежением за циркуляцией вирусов гриппа;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госпитализация лиц с признаками гриппа и ОРВИ согласно </w:t>
      </w:r>
      <w:hyperlink r:id="rId17" w:anchor="/document/99/499059989/XA00M8G2MQ/" w:tgtFrame="_self" w:history="1">
        <w:r w:rsidRPr="00EC1F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6.1 настоящих санитарных правил</w:t>
        </w:r>
      </w:hyperlink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проведение первичных санитарно-противоэпидемических (профилактических) мероприятий в очагах инфекции;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подготовка кадров медицинских и других организаций по вопросам диагностики, лечения и профилактики гриппа и ОРВИ.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9.6. В период эпидемии гриппа и ОРВИ в медицинских организациях развертываются дополнительные отделения для больных гриппом (с подозрением на грипп) с отдельным входом, гардеробной, регистратурой, кабинетом доврачебного осмотра, кабинетом для взятия крови и другими необходимыми кабинетами.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развернутых отделениях вводится дезинфекционный режим, соответствующий режиму инфекционного стационара.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9.7. На основании анализа эпидемической обстановки по гриппу и ОРВИ, уровня регистрируемой заболеваемости в сравнении с эпидемическими порогами, клинической характеристики заболеваний у детей и взрослых, результатов лабораторной диагностики и мониторинговых исследований по слежению за циркулирующими в эпидемический сезон вирусами гриппа и ОРВИ по предложениям (предписаниям) органов, уполномоченных осуществлять федеральный государственный санитарно-эпидемиологический надзор, на территории субъекта Российской Федерации, учреждениях, организациях и </w:t>
      </w: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предприятиях проводятся дополнительные санитарно-противоэпидемические (профилактические) мероприятия по предупреждению распространения гриппа и ОРВИ в соответствии с нормативными правовыми актами Российской Федерации, включающие: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проведение гражданам или отдельным группам граждан по эпидемическим показаниям экстренной неспецифической профилактики с использованием иммунобиологических препаратов и противовирусных химиопрепаратов, индукторов интерферона;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ограничение или запрещение проведения массовых культурных, спортивных и других мероприятий;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введение ограничительных мероприятий (или запрещение) как в целом по субъекту Российской Федерации, так и избирательно в муниципальных образованиях (городах, районах при отсутствии превышения в целом по субъекту) при превышении порогового уровня заболеваемости гриппом среди совокупного населения более 20%;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 принятие решения о приостановлении учебного процесса в детских образовательных организациях (досрочном роспуске школьников на каникулы или их продлении) в случае отсутствия по причине гриппа и ОРВИ 20% и более детей;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усиление контроля за санитарно-гигиеническим состоянием организаций, учебных заведений, в местах скопления людей;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усиление противоэпидемического режима в медицинских организациях, детских образовательных организациях, оздоровительных организациях и организациях социальной защиты (проведение термометрии и осмотра с целью выявления больных, усиление контроля за соблюдением температурного режима, режимов текущей дезинфекции, обеззараживание воздушной среды, ношение марлевых масок и другие), а также прекращение допуска посетителей к больным в стационары, учреждения с круглосуточным пребыванием детей и взрослых (дома ребенка, детские дома и другие);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развертывание отделений для приема больных с подозрением на заболевание гриппом в поликлиниках или перевод поликлиник на обслуживание на дому;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поэтапное перепрофилирование соматических стационаров для госпитализации больных гриппом;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направление в поликлиники дополнительного медицинского персонала из числа клинических ординаторов, студентов старших курсов высших медицинских учебных заведений;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выделение дополнительного автотранспорта для обслуживания больных на дому и доставке медикаментов из аптек;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активизация всех видов санитарно-просветительной работы с акцентом на профилактику заражения гриппом и оказания помощи больным.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9.8. Руководителями организаций и предприятий принимаются меры по защите работающего персонала от заболевания гриппом и ОРВИ, особенно в организациях с высоким риском распространения вирусов (предприятия торговли, сферы обслуживания, общественного транспорта).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9.9. Организациями обеспечивается: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проведение комплекса работ по недопущению переохлаждения лиц, работающих на открытом воздухе в зимний период;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 мероприятий плана по профилактике гриппа и ОРВИ.</w:t>
      </w:r>
    </w:p>
    <w:p w:rsidR="00EC1F1C" w:rsidRPr="00EC1F1C" w:rsidRDefault="00EC1F1C" w:rsidP="004D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Helvetica" w:eastAsia="Times New Roman" w:hAnsi="Helvetica" w:cs="Helvetica"/>
          <w:sz w:val="27"/>
          <w:szCs w:val="27"/>
          <w:lang w:eastAsia="ru-RU"/>
        </w:rPr>
        <w:t>X. Мероприятия по обеспечению федерального государственного санитарно-эпидемиологического надзора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10.1. Мероприятия по обеспечению федерального государственного санитарно-эпидемиологического надзора в целях предупреждения возникновения и распространения заболеваний гриппом и острыми респираторными вирусными инфекциями организуются органами, уполномоченные осуществлять федеральный государственный санитарно-эпидемиологический надзор.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10.2. Мероприятия по обеспечению федерального государственного санитарно-эпидемиологического надзора включают в себя: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мониторинг заболеваемости гриппом и ОРВИ, включая анализ заболеваемости и летальности по территориям, возрастным и социально-профессиональным группам населения;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мониторинг за циркуляцией возбудителей гриппа и ОРВИ, изучение их биологических свойств;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слежение за иммунологи</w:t>
      </w:r>
      <w:r w:rsidR="004D4AA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структурой населения;</w:t>
      </w:r>
      <w:r w:rsidR="004D4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4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эффективности проводимых мероприятий;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прогнозирование развития эпидемиологической ситуации.</w:t>
      </w:r>
    </w:p>
    <w:p w:rsidR="00EC1F1C" w:rsidRPr="00EC1F1C" w:rsidRDefault="00EC1F1C" w:rsidP="004D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Helvetica" w:eastAsia="Times New Roman" w:hAnsi="Helvetica" w:cs="Helvetica"/>
          <w:sz w:val="27"/>
          <w:szCs w:val="27"/>
          <w:lang w:eastAsia="ru-RU"/>
        </w:rPr>
        <w:t>XI. Специфическая профилактика гриппа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11.1. Иммунопрофилактика против гриппа осуществляется в соответствии с нормативными документами.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11.2. Вакцинации против гриппа в </w:t>
      </w:r>
      <w:proofErr w:type="spellStart"/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предэпидемический</w:t>
      </w:r>
      <w:proofErr w:type="spellEnd"/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период в первую очередь подлежат лица, относящиеся к категории высокого риска заболевания гриппом и неблагоприятных осложнений при заболевании, к которым относятся: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лица старше 60 лет, прежде всего проживающие в учреждениях социального обеспечения;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лица, страдающие заболеваниями эндокринной системы (диабет), нарушениями обмена веществ (ожирение), болезнями системы кровообращения (гипертоническая болезнь, ишемическая болезнь сердца), хроническими заболеваниями дыхательной системы (хронический бронхит, бронхиальная астма), хроническими заболеваниями печени и почек;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беременные женщины (только инактивированными вакцинами);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лица, часто болеющие острыми респираторными вирусными заболеваниями;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старше 6 месяцев, дети, посещающие дошкольные образовательные организации и (или) находящиеся в организациях с постоянным пребыванием (детские дома, дома ребенка);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школьники;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медицинские работники;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работники сферы обслуживания, транспорта, учебных заведений;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воинские контингенты.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11.3. Определение численности контингентов, подлежащих ежегодной иммунизации против гриппа, осуществляют медицинские организации, которые согласуют планы профилактических прививок и заявку на вакцину с территориальными органами, уполномоченными осуществлять федеральный государственный санитарно-эпидемиологический надзор.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11.4. С учетом рекомендаций Всемирной организации здравоохранения</w:t>
      </w:r>
      <w:r w:rsidRPr="00EC1F1C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17261CAA" wp14:editId="43789BA8">
            <wp:extent cx="104775" cy="219075"/>
            <wp:effectExtent l="0" t="0" r="9525" b="9525"/>
            <wp:docPr id="3" name="Рисунок 3" descr="Описание: http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http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охват прививками против гриппа в группах риска должен быть не менее 75%; охват прививками против гриппа населения в целом по стране и по субъектам Российской Федерации в отдельности - не менее 25%.</w:t>
      </w:r>
    </w:p>
    <w:p w:rsidR="00EC1F1C" w:rsidRPr="00EC1F1C" w:rsidRDefault="00EC1F1C" w:rsidP="004D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Helvetica" w:eastAsia="Times New Roman" w:hAnsi="Helvetica" w:cs="Helvetica"/>
          <w:noProof/>
          <w:sz w:val="17"/>
          <w:szCs w:val="17"/>
          <w:lang w:eastAsia="ru-RU"/>
        </w:rPr>
        <w:drawing>
          <wp:inline distT="0" distB="0" distL="0" distR="0" wp14:anchorId="2C26751C" wp14:editId="2FAD7F26">
            <wp:extent cx="104775" cy="219075"/>
            <wp:effectExtent l="0" t="0" r="9525" b="9525"/>
            <wp:docPr id="4" name="Рисунок 4" descr="Описание: http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: http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F1C">
        <w:rPr>
          <w:rFonts w:ascii="Helvetica" w:eastAsia="Times New Roman" w:hAnsi="Helvetica" w:cs="Helvetica"/>
          <w:sz w:val="17"/>
          <w:szCs w:val="17"/>
          <w:lang w:eastAsia="ru-RU"/>
        </w:rPr>
        <w:t>Резолюция Всемирной Ассамблеи Здравоохранения 56.19 от 28 мая 2003 года "Предупреждение пандемий и ежегодных эпидемий гриппа и борьба с ними".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11.5. Для специфической профилактики гриппа используются живые, инактивированные, в том числе расщепленные и субъединичные гриппозные вакцины отечественного и зарубежного производства, приготовленные из </w:t>
      </w:r>
      <w:proofErr w:type="spellStart"/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эпидемически</w:t>
      </w:r>
      <w:proofErr w:type="spellEnd"/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актуальных штаммов вируса (как правило, относящихся к подтипам A(HINI), A(H3N2), В и рекомендуемых Всемирной организацией здравоохранения на основании анализа антигенных и генетических свойств циркулирующих вирусов), зарегистрированные на территории Российской Федерации.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11.6. Профилактические прививки проводятся лицам, не имеющим противопоказаний (наличие аллергических реакций на куриный белок и другие вещества, если они являются компонентами вакцины, наличие лихорадки или других признаков острых респираторных инфекций) с их согласия, а также с согласия родителей или иных законных представителей несовершеннолетних и граждан, признанных недееспособными в порядке, установленном законодательством Российской Федерации.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11.7. Инактивированная вакцина против гриппа может вводиться одновременно с другими инактивированными вакцинами, применяемыми в рамках национального календаря профилактических прививок и календаря профилактических прививок по эпидемическим показаниям.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11.8. Планирование и организацию проведения профилактических прививок, полноту охвата и достоверность учета прививок, а также своевременное представление отчета о них в органы, уполномоченные осуществлять федеральный государственный санитарно-эпидемиологический надзор обеспечивается руководителями медицинских организаций.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11.9. Иммунизация против гриппа проводится в соответствии с действующими нормативными методическими документами.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11.10. При проведении профилактических прививок против гриппа прививочными бригадами в организациях для детей и взрослых руководитель учреждения, предприятия оказывает содействие медицинским работникам в проведении иммунизации.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11.11. При проведении массовой предсезонной вакцинации против гриппа допускается проведение профилактических прививок на дому прививочными бригадами в установленном нормативными документами порядке.</w:t>
      </w:r>
    </w:p>
    <w:p w:rsidR="00EC1F1C" w:rsidRPr="00EC1F1C" w:rsidRDefault="00EC1F1C" w:rsidP="004D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Helvetica" w:eastAsia="Times New Roman" w:hAnsi="Helvetica" w:cs="Helvetica"/>
          <w:sz w:val="27"/>
          <w:szCs w:val="27"/>
          <w:lang w:eastAsia="ru-RU"/>
        </w:rPr>
        <w:t>XII. Неспецифическая профилактика гриппа и ОРВИ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12.1. Для проведения неспецифической профилактики гриппа и ОРВИ используются медицинские иммунобиологические препараты, разрешенные к </w:t>
      </w: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применению и зарегистрированные на территории Российской Федерации в установленном порядке.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12.2. Неспецифическая профилактика гриппа и ОРВИ включает: 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экстренную профилактику, проводимую в начале эпидемического подъема заболеваемости или в эпидемическом очаге (</w:t>
      </w:r>
      <w:proofErr w:type="spellStart"/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внутриочаговая</w:t>
      </w:r>
      <w:proofErr w:type="spellEnd"/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профилактика) с применением противовирусных химиопрепаратов, интерферонов и быстродействующих индукторов эндогенного интерферона, обладающих немедленным эффектом;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сезонную профилактику, проводимую в </w:t>
      </w:r>
      <w:proofErr w:type="spellStart"/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предэпидемический</w:t>
      </w:r>
      <w:proofErr w:type="spellEnd"/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период, с применением </w:t>
      </w:r>
      <w:proofErr w:type="spellStart"/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иммунокорригирующих</w:t>
      </w:r>
      <w:proofErr w:type="spellEnd"/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 курсами разной продолжительности;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санитарно-гигиенические и оздоровительные мероприятия.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12.3. Экстренную профилактику подразделяют на </w:t>
      </w:r>
      <w:proofErr w:type="spellStart"/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внутриочаговую</w:t>
      </w:r>
      <w:proofErr w:type="spellEnd"/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</w:t>
      </w:r>
      <w:proofErr w:type="spellStart"/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внеочаговую</w:t>
      </w:r>
      <w:proofErr w:type="spellEnd"/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12.4. </w:t>
      </w:r>
      <w:proofErr w:type="spellStart"/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Внутриочаговую</w:t>
      </w:r>
      <w:proofErr w:type="spellEnd"/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профилактику проводят среди людей, находящихся в непосредственном контакте с больными, в семьях, квартирах, больничных палатах (эпидемических очагах).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12.5. Продолжительность </w:t>
      </w:r>
      <w:proofErr w:type="spellStart"/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внутриочаговой</w:t>
      </w:r>
      <w:proofErr w:type="spellEnd"/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профилактики колеблется от 2 дней при прекращении контакта с источником инфекции до 5-7 дней, если контакт сохраняется.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12.6. </w:t>
      </w:r>
      <w:proofErr w:type="spellStart"/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Внеочаговую</w:t>
      </w:r>
      <w:proofErr w:type="spellEnd"/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профилактику проводят среди </w:t>
      </w:r>
      <w:proofErr w:type="spellStart"/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непривитых</w:t>
      </w:r>
      <w:proofErr w:type="spellEnd"/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, а также среди контингентов с повышенным риском заражения гриппом и с высоким риском неблагоприятных исходов заболевания.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12.7. Индивидуально-дифференцированный подход к экстренной профилактике направлен на защиту контингентов риска, подвергающихся повышенной опасности заражения и течения гриппа, имеющих высокий риск неблагоприятных исходов (лица с иммунодефицитом, бронхолегочными заболеваниями, лица, страдающие заболеваниями эндокринной системы (сахарный диабет), нарушениями обмена веществ (ожирение), болезнями системы кровообращения (гипертоническая болезнь, ишемическая болезнь сердца), хроническими соматическими и инфекционными заболеваниями, дети в возрасте до 6 лет, беременные женщины, пожилые люди);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12.8. Защиту от заражения гриппом детей и взрослых проводят в детских домах, интернатах, учебных заведениях, производственных и воинских коллективах.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12.9. Проведение неспецифической экстренной профилактики гриппа и ОРВИ позволяет создать защиту больших групп населения и предупредить массовое распространение инфекции среди населения (например, школьников) и групп, подвергающихся повышенному риску заражения и играющих важную роль в дальнейшем распространении инфекций (медицинские работники, работники торговли, общественного транспорта).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12.10. Сезонная профилактика гриппа и ОРВИ проводится с целью повышения резистентности организма человека к респираторным вирусам во время максимальной вероятности заболеваний и в </w:t>
      </w:r>
      <w:proofErr w:type="spellStart"/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предэпидемический</w:t>
      </w:r>
      <w:proofErr w:type="spellEnd"/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период.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12.11. Лекарственные препараты для коррекции иммунного статуса применяют курсами разной продолжительности у людей, относящихся к группам риска заболевания гриппом и ОРВИ, часто и длительно болеющих, имеющих хронические заболевания, вторичные иммунодефицита и другие.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12.12. Санитарно-гигиенические и оздоровительные мероприятия предусматривают: формирование здорового образа жизни, закаливающие процедуры, физическое воспитание, оздоровление условий труда и быта и другие.</w:t>
      </w:r>
    </w:p>
    <w:p w:rsidR="00EC1F1C" w:rsidRPr="00EC1F1C" w:rsidRDefault="00EC1F1C" w:rsidP="004D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Helvetica" w:eastAsia="Times New Roman" w:hAnsi="Helvetica" w:cs="Helvetica"/>
          <w:sz w:val="27"/>
          <w:szCs w:val="27"/>
          <w:lang w:eastAsia="ru-RU"/>
        </w:rPr>
        <w:t>XIII. Гигиеническое воспитание населения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13.1. Гигиеническое воспитание населения является одним из методов профилактики гриппа и ОРВИ.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13.2. Гигиеническое воспитание населения проводится сотрудниками медицинских организаций, специалистами органов, уполномоченных осуществлять федеральный государственный санитарно-эпидемиологический надзор, организаций обеспечивающих федеральный государственный санитарно-эпидемиологический надзор и другими.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t>13.3. Гигиеническое воспитание населения включает в себя: представление населению подробной информации о гриппе и ОРВИ, основных симптомах заболевания и мерах профилактики с использованием листовок, плакатов, бюллетеней, средств массовой информации, информационно-коммуникационной сети Интернет.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Электронный текст документа</w:t>
      </w:r>
      <w:r w:rsidRPr="00EC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сверен по:</w:t>
      </w:r>
    </w:p>
    <w:p w:rsidR="00EC1F1C" w:rsidRPr="00EC1F1C" w:rsidRDefault="00EC1F1C" w:rsidP="004D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EC1F1C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EC1F1C" w:rsidRPr="00EC1F1C" w:rsidRDefault="00EC1F1C" w:rsidP="004D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1C">
        <w:rPr>
          <w:rFonts w:ascii="Arial" w:eastAsia="Times New Roman" w:hAnsi="Arial" w:cs="Arial"/>
          <w:sz w:val="20"/>
          <w:szCs w:val="20"/>
          <w:lang w:eastAsia="ru-RU"/>
        </w:rPr>
        <w:t>© Материал из Справочной системы «Образование»</w:t>
      </w:r>
      <w:r w:rsidRPr="00EC1F1C">
        <w:rPr>
          <w:rFonts w:ascii="Arial" w:eastAsia="Times New Roman" w:hAnsi="Arial" w:cs="Arial"/>
          <w:sz w:val="20"/>
          <w:szCs w:val="20"/>
          <w:lang w:eastAsia="ru-RU"/>
        </w:rPr>
        <w:br/>
        <w:t>vip.1obraz.ru</w:t>
      </w:r>
      <w:r w:rsidRPr="00EC1F1C">
        <w:rPr>
          <w:rFonts w:ascii="Arial" w:eastAsia="Times New Roman" w:hAnsi="Arial" w:cs="Arial"/>
          <w:sz w:val="20"/>
          <w:szCs w:val="20"/>
          <w:lang w:eastAsia="ru-RU"/>
        </w:rPr>
        <w:br/>
        <w:t>Дата копирования: 13.02.2018</w:t>
      </w:r>
    </w:p>
    <w:p w:rsidR="001D4C2E" w:rsidRDefault="001D4C2E" w:rsidP="004D4AA7">
      <w:pPr>
        <w:spacing w:after="0"/>
      </w:pPr>
    </w:p>
    <w:sectPr w:rsidR="001D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AA"/>
    <w:rsid w:val="001D4C2E"/>
    <w:rsid w:val="004D4AA7"/>
    <w:rsid w:val="007F47F8"/>
    <w:rsid w:val="00E65CAA"/>
    <w:rsid w:val="00EC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A766"/>
  <w15:chartTrackingRefBased/>
  <w15:docId w15:val="{93936DC0-1E0A-4B78-BF87-6F4DCB12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01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7417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157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7001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423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279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170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89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267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609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703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327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8144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055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502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851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488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7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1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p.1obraz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5" Type="http://schemas.openxmlformats.org/officeDocument/2006/relationships/hyperlink" Target="http://vip.1obraz.ru/" TargetMode="Externa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hyperlink" Target="http://vip.1obraz.ru/" TargetMode="Externa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5598</Words>
  <Characters>31913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2018-02-13T07:50:00Z</cp:lastPrinted>
  <dcterms:created xsi:type="dcterms:W3CDTF">2018-02-13T07:28:00Z</dcterms:created>
  <dcterms:modified xsi:type="dcterms:W3CDTF">2018-02-13T07:52:00Z</dcterms:modified>
</cp:coreProperties>
</file>