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E" w:rsidRPr="00BC7D4E" w:rsidRDefault="002948F5" w:rsidP="006F5E7C">
      <w:pPr>
        <w:jc w:val="center"/>
        <w:rPr>
          <w:rFonts w:ascii="Times New Roman" w:hAnsi="Times New Roman" w:cs="Times New Roman"/>
          <w:b/>
          <w:color w:val="1F7D21"/>
          <w:sz w:val="40"/>
          <w:szCs w:val="32"/>
        </w:rPr>
      </w:pPr>
      <w:r w:rsidRPr="00BC7D4E">
        <w:rPr>
          <w:rFonts w:ascii="Times New Roman" w:hAnsi="Times New Roman" w:cs="Times New Roman"/>
          <w:b/>
          <w:color w:val="1F7D21"/>
          <w:sz w:val="40"/>
          <w:szCs w:val="32"/>
        </w:rPr>
        <w:t>Конспект занятия по физическому развитию</w:t>
      </w:r>
      <w:r w:rsidR="00FA45DF" w:rsidRPr="00BC7D4E">
        <w:rPr>
          <w:rFonts w:ascii="Times New Roman" w:hAnsi="Times New Roman" w:cs="Times New Roman"/>
          <w:b/>
          <w:color w:val="1F7D21"/>
          <w:sz w:val="40"/>
          <w:szCs w:val="32"/>
        </w:rPr>
        <w:t xml:space="preserve">, </w:t>
      </w:r>
    </w:p>
    <w:p w:rsidR="002948F5" w:rsidRPr="00BC7D4E" w:rsidRDefault="00BC7D4E" w:rsidP="006F5E7C">
      <w:pPr>
        <w:jc w:val="center"/>
        <w:rPr>
          <w:rFonts w:ascii="Times New Roman" w:hAnsi="Times New Roman" w:cs="Times New Roman"/>
          <w:b/>
          <w:color w:val="1F7D21"/>
          <w:sz w:val="40"/>
          <w:szCs w:val="32"/>
        </w:rPr>
      </w:pPr>
      <w:r w:rsidRPr="00BC7D4E">
        <w:rPr>
          <w:rFonts w:ascii="Times New Roman" w:hAnsi="Times New Roman" w:cs="Times New Roman"/>
          <w:b/>
          <w:color w:val="1F7D21"/>
          <w:sz w:val="40"/>
          <w:szCs w:val="32"/>
        </w:rPr>
        <w:t>№ 9-10</w:t>
      </w:r>
    </w:p>
    <w:p w:rsidR="001C139E" w:rsidRPr="00BC7D4E" w:rsidRDefault="001C139E" w:rsidP="00BC7D4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73DE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Задачи.</w:t>
      </w:r>
      <w:r w:rsidR="00BC7D4E" w:rsidRPr="00BC7D4E">
        <w:rPr>
          <w:rFonts w:ascii="Times New Roman" w:hAnsi="Times New Roman" w:cs="Times New Roman"/>
          <w:sz w:val="28"/>
          <w:szCs w:val="28"/>
        </w:rPr>
        <w:t xml:space="preserve"> Упражнять в ходьбе с перешагиванием, развивая координацию движений; повторить задания в прыжках и бросании мяча.</w:t>
      </w:r>
    </w:p>
    <w:p w:rsidR="001C139E" w:rsidRPr="00BC7D4E" w:rsidRDefault="001C139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C7D4E">
        <w:rPr>
          <w:rFonts w:ascii="Times New Roman" w:hAnsi="Times New Roman" w:cs="Times New Roman"/>
          <w:sz w:val="28"/>
          <w:szCs w:val="28"/>
        </w:rPr>
        <w:t xml:space="preserve"> </w:t>
      </w:r>
      <w:r w:rsidRPr="00473DE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1-я часть.</w:t>
      </w:r>
      <w:r w:rsidRPr="00BC7D4E">
        <w:rPr>
          <w:rFonts w:ascii="Times New Roman" w:hAnsi="Times New Roman" w:cs="Times New Roman"/>
          <w:sz w:val="28"/>
          <w:szCs w:val="28"/>
        </w:rPr>
        <w:t xml:space="preserve"> </w:t>
      </w:r>
      <w:r w:rsidR="00BC7D4E" w:rsidRPr="00BC7D4E">
        <w:rPr>
          <w:rFonts w:ascii="Times New Roman" w:hAnsi="Times New Roman" w:cs="Times New Roman"/>
          <w:sz w:val="28"/>
          <w:szCs w:val="28"/>
        </w:rPr>
        <w:t>Ходьба в колонне по одному, перешагивая через шнуры правой и левой ногой попеременно. Шнуры положены на расстоянии 30–35 см один от другого (шаг ребенка). Главное, чтобы не было приставных шагов. Затем подается команда к бегу врассыпную, используя всю площадь зала.</w:t>
      </w:r>
    </w:p>
    <w:p w:rsidR="001C139E" w:rsidRPr="00473DEF" w:rsidRDefault="001C139E" w:rsidP="001C139E">
      <w:pPr>
        <w:ind w:left="-426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73DE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473DE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2-я часть</w:t>
      </w:r>
      <w:r w:rsidRPr="00473DE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 </w:t>
      </w:r>
      <w:r w:rsidRPr="00473DE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Общеразвивающие упражнения с обручем</w:t>
      </w:r>
      <w:r w:rsidRPr="00473DE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  <w:r w:rsidRPr="00473DE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473DEF" w:rsidRDefault="00BC7D4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C7D4E">
        <w:rPr>
          <w:rFonts w:ascii="Times New Roman" w:hAnsi="Times New Roman" w:cs="Times New Roman"/>
          <w:sz w:val="28"/>
          <w:szCs w:val="28"/>
        </w:rPr>
        <w:t xml:space="preserve">1. И. п. – ноги на ширине ступни, руки вдоль туловища. Поднять руки через стороны вверх, хлопнуть в ладоши над головой; опустить руки, вернуться в исходное положение (9 раз). </w:t>
      </w:r>
    </w:p>
    <w:p w:rsidR="00473DEF" w:rsidRDefault="00BC7D4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C7D4E">
        <w:rPr>
          <w:rFonts w:ascii="Times New Roman" w:hAnsi="Times New Roman" w:cs="Times New Roman"/>
          <w:sz w:val="28"/>
          <w:szCs w:val="28"/>
        </w:rPr>
        <w:t xml:space="preserve">2. И. п. – ноги на ширине ступни, руки за спиной. Присесть, хлопнуть в ладоши перед собой; выпрямиться, вернуться в исходное положение (4 раза). </w:t>
      </w:r>
    </w:p>
    <w:p w:rsidR="00473DEF" w:rsidRDefault="00BC7D4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C7D4E">
        <w:rPr>
          <w:rFonts w:ascii="Times New Roman" w:hAnsi="Times New Roman" w:cs="Times New Roman"/>
          <w:sz w:val="28"/>
          <w:szCs w:val="28"/>
        </w:rPr>
        <w:t xml:space="preserve">3. И. п. – ноги на ширине плеч, руки в стороны. Наклон вправо, коснуться ладонью правой ноги, выпрямиться, руки в стороны. То же влево (4–5 раз). </w:t>
      </w:r>
    </w:p>
    <w:p w:rsidR="00473DEF" w:rsidRDefault="00BC7D4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C7D4E">
        <w:rPr>
          <w:rFonts w:ascii="Times New Roman" w:hAnsi="Times New Roman" w:cs="Times New Roman"/>
          <w:sz w:val="28"/>
          <w:szCs w:val="28"/>
        </w:rPr>
        <w:t xml:space="preserve">4. И. п. – ноги на ширине плеч, руки на поясе. Поворот вправо, руки в стороны; вернуться в исходное положение. То же влево (по 3 раза). </w:t>
      </w:r>
    </w:p>
    <w:p w:rsidR="00BC7D4E" w:rsidRPr="00BC7D4E" w:rsidRDefault="00BC7D4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C7D4E">
        <w:rPr>
          <w:rFonts w:ascii="Times New Roman" w:hAnsi="Times New Roman" w:cs="Times New Roman"/>
          <w:sz w:val="28"/>
          <w:szCs w:val="28"/>
        </w:rPr>
        <w:t>5. И. п. – ноги слегка расставлены, руки произвольно. Прыжок на двух ногах с поворотом вправо, вернуться в исходное положение. То же влево (3–4 раза).</w:t>
      </w:r>
    </w:p>
    <w:p w:rsidR="00473DEF" w:rsidRPr="00473DEF" w:rsidRDefault="00473DEF" w:rsidP="001C139E">
      <w:pPr>
        <w:ind w:left="-426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Основные виды движений:</w:t>
      </w:r>
      <w:r w:rsidR="00BC7D4E" w:rsidRPr="00473DE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</w:t>
      </w:r>
    </w:p>
    <w:p w:rsidR="00473DEF" w:rsidRPr="00473DEF" w:rsidRDefault="00BC7D4E" w:rsidP="00473DE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73DE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Прыжки «Через канавку». </w:t>
      </w:r>
    </w:p>
    <w:p w:rsidR="00BC7D4E" w:rsidRPr="00BC7D4E" w:rsidRDefault="00BC7D4E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C7D4E">
        <w:rPr>
          <w:rFonts w:ascii="Times New Roman" w:hAnsi="Times New Roman" w:cs="Times New Roman"/>
          <w:sz w:val="28"/>
          <w:szCs w:val="28"/>
        </w:rPr>
        <w:t>В зале по двум сторонам из шнуров положено по 4–5 «канавок» (ширина 30 см) одна параллельно другой. Дети двумя колоннами выполняют прыжки на двух ногах из «канавки в канавку»: взмахивая руками, энергично отталкиваются от пола и приземляются на полусогнутые ноги. Упражнение повторяются 2–3 раза</w:t>
      </w:r>
    </w:p>
    <w:p w:rsidR="00473DEF" w:rsidRPr="00473DEF" w:rsidRDefault="00BC7D4E" w:rsidP="00473DE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DE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Бросание мяча «Веселый мяч».</w:t>
      </w:r>
      <w:r w:rsidRPr="00473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D4E" w:rsidRPr="00473DEF" w:rsidRDefault="00BC7D4E" w:rsidP="00473DEF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DEF">
        <w:rPr>
          <w:rFonts w:ascii="Times New Roman" w:hAnsi="Times New Roman" w:cs="Times New Roman"/>
          <w:sz w:val="28"/>
          <w:szCs w:val="28"/>
        </w:rPr>
        <w:t xml:space="preserve">После выполнения прыжков дети берут из короба (корзины) по одному мячу Дети становятся полукругом, или в две шеренги, или произвольно по всему залу. Воспитатель показывает и объясняет упражнение: «Ноги на ширине плеч, мяч в согнутых руках у груди. Бросать мяч надо у носков ног, ловить двумя руками </w:t>
      </w:r>
      <w:r w:rsidRPr="00473DEF">
        <w:rPr>
          <w:rFonts w:ascii="Times New Roman" w:hAnsi="Times New Roman" w:cs="Times New Roman"/>
          <w:sz w:val="28"/>
          <w:szCs w:val="28"/>
        </w:rPr>
        <w:lastRenderedPageBreak/>
        <w:t>после отскока от пола, стараясь не прижимать к груди». Дети принимают исходное положение и по сигналу бросают мячи. После того как все дети поймают мячи, подается сигнал к следующему броску. Упражнение повторяется 8—10 раз</w:t>
      </w:r>
    </w:p>
    <w:p w:rsidR="00BC7D4E" w:rsidRDefault="001C139E" w:rsidP="00BC7D4E">
      <w:pPr>
        <w:ind w:left="-426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73DE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3-я часть</w:t>
      </w:r>
      <w:r w:rsidRPr="00BC7D4E">
        <w:rPr>
          <w:rFonts w:ascii="Times New Roman" w:hAnsi="Times New Roman" w:cs="Times New Roman"/>
          <w:sz w:val="28"/>
          <w:szCs w:val="28"/>
        </w:rPr>
        <w:t xml:space="preserve">. </w:t>
      </w:r>
      <w:r w:rsidR="00BC7D4E" w:rsidRPr="00BC7D4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Ходьба в колонне по одному.</w:t>
      </w:r>
    </w:p>
    <w:p w:rsidR="00EB4CF6" w:rsidRDefault="00EB4CF6" w:rsidP="00BC7D4E">
      <w:pPr>
        <w:ind w:left="-426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EB4CF6" w:rsidRPr="00EB4CF6" w:rsidRDefault="00EB4CF6" w:rsidP="00EB4CF6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3B2AD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7"/>
          <w:szCs w:val="27"/>
        </w:rPr>
        <w:t>Перешагивание через предмет</w:t>
      </w:r>
    </w:p>
    <w:p w:rsidR="00473DEF" w:rsidRDefault="00473DEF" w:rsidP="00FA45DF">
      <w:pPr>
        <w:pStyle w:val="a3"/>
        <w:spacing w:before="40" w:beforeAutospacing="0" w:after="40" w:afterAutospacing="0"/>
        <w:rPr>
          <w:noProof/>
        </w:rPr>
      </w:pPr>
      <w:bookmarkStart w:id="0" w:name="_GoBack"/>
      <w:bookmarkEnd w:id="0"/>
    </w:p>
    <w:p w:rsidR="00BC7D4E" w:rsidRDefault="00EB4CF6" w:rsidP="00473DEF">
      <w:pPr>
        <w:pStyle w:val="a3"/>
        <w:spacing w:before="40" w:beforeAutospacing="0" w:after="40" w:afterAutospacing="0"/>
        <w:jc w:val="center"/>
        <w:rPr>
          <w:rStyle w:val="a4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49AE1472" wp14:editId="2652CFE2">
            <wp:extent cx="5191125" cy="2924175"/>
            <wp:effectExtent l="0" t="0" r="0" b="0"/>
            <wp:docPr id="1" name="Рисунок 1" descr="https://thelib.ru/books/00/15/76/00157619/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lib.ru/books/00/15/76/00157619/i_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32" cy="29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CF6" w:rsidRDefault="00EB4CF6" w:rsidP="00473DEF">
      <w:pPr>
        <w:pStyle w:val="a3"/>
        <w:spacing w:before="40" w:beforeAutospacing="0" w:after="40" w:afterAutospacing="0"/>
        <w:jc w:val="center"/>
        <w:rPr>
          <w:rStyle w:val="a4"/>
          <w:color w:val="444444"/>
          <w:sz w:val="28"/>
          <w:szCs w:val="28"/>
        </w:rPr>
      </w:pPr>
    </w:p>
    <w:p w:rsidR="00EB4CF6" w:rsidRDefault="00EB4CF6" w:rsidP="00473DEF">
      <w:pPr>
        <w:pStyle w:val="a3"/>
        <w:spacing w:before="40" w:beforeAutospacing="0" w:after="40" w:afterAutospacing="0"/>
        <w:jc w:val="center"/>
        <w:rPr>
          <w:rStyle w:val="a4"/>
          <w:color w:val="444444"/>
          <w:sz w:val="28"/>
          <w:szCs w:val="28"/>
        </w:rPr>
      </w:pPr>
    </w:p>
    <w:p w:rsidR="00EB4CF6" w:rsidRPr="00EB4CF6" w:rsidRDefault="00EB4CF6" w:rsidP="00473DEF">
      <w:pPr>
        <w:pStyle w:val="a3"/>
        <w:spacing w:before="40" w:beforeAutospacing="0" w:after="40" w:afterAutospacing="0"/>
        <w:jc w:val="center"/>
        <w:rPr>
          <w:rStyle w:val="a4"/>
          <w:b/>
          <w:i w:val="0"/>
          <w:color w:val="4F6228" w:themeColor="accent3" w:themeShade="80"/>
          <w:sz w:val="28"/>
          <w:szCs w:val="28"/>
        </w:rPr>
      </w:pPr>
      <w:r w:rsidRPr="00EB4CF6">
        <w:rPr>
          <w:rStyle w:val="a4"/>
          <w:b/>
          <w:i w:val="0"/>
          <w:color w:val="4F6228" w:themeColor="accent3" w:themeShade="80"/>
          <w:sz w:val="28"/>
          <w:szCs w:val="28"/>
        </w:rPr>
        <w:t>Прыжки в длину с места</w:t>
      </w:r>
    </w:p>
    <w:p w:rsidR="00EB4CF6" w:rsidRDefault="00EB4CF6" w:rsidP="00FA45DF">
      <w:pPr>
        <w:pStyle w:val="a3"/>
        <w:spacing w:before="40" w:beforeAutospacing="0" w:after="40" w:afterAutospacing="0"/>
        <w:rPr>
          <w:noProof/>
        </w:rPr>
      </w:pPr>
    </w:p>
    <w:p w:rsidR="00BC7D4E" w:rsidRPr="00BC7D4E" w:rsidRDefault="00EB4CF6" w:rsidP="00EB4CF6">
      <w:pPr>
        <w:pStyle w:val="a3"/>
        <w:spacing w:before="40" w:beforeAutospacing="0" w:after="40" w:afterAutospacing="0"/>
        <w:jc w:val="center"/>
        <w:rPr>
          <w:rStyle w:val="a4"/>
          <w:color w:val="444444"/>
          <w:sz w:val="28"/>
          <w:szCs w:val="28"/>
        </w:rPr>
      </w:pPr>
      <w:r>
        <w:rPr>
          <w:noProof/>
        </w:rPr>
        <w:drawing>
          <wp:inline distT="0" distB="0" distL="0" distR="0" wp14:anchorId="109A049A" wp14:editId="77191531">
            <wp:extent cx="3009900" cy="2743200"/>
            <wp:effectExtent l="0" t="0" r="0" b="0"/>
            <wp:docPr id="35" name="Рисунок 2" descr="hello_html_5acc2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acc2af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6"/>
                    <a:stretch/>
                  </pic:blipFill>
                  <pic:spPr bwMode="auto">
                    <a:xfrm>
                      <a:off x="0" y="0"/>
                      <a:ext cx="3009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D4E" w:rsidRPr="00BC7D4E" w:rsidRDefault="00BC7D4E" w:rsidP="00FA45DF">
      <w:pPr>
        <w:pStyle w:val="a3"/>
        <w:spacing w:before="40" w:beforeAutospacing="0" w:after="40" w:afterAutospacing="0"/>
        <w:rPr>
          <w:rStyle w:val="a4"/>
          <w:color w:val="444444"/>
          <w:sz w:val="28"/>
          <w:szCs w:val="28"/>
        </w:rPr>
      </w:pPr>
    </w:p>
    <w:p w:rsidR="002948F5" w:rsidRPr="00BC7D4E" w:rsidRDefault="002948F5" w:rsidP="001C139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2948F5" w:rsidRPr="00BC7D4E" w:rsidSect="00BC7D4E">
      <w:pgSz w:w="11906" w:h="16838"/>
      <w:pgMar w:top="1134" w:right="850" w:bottom="1134" w:left="1701" w:header="708" w:footer="708" w:gutter="0"/>
      <w:pgBorders w:offsetFrom="page">
        <w:top w:val="triple" w:sz="18" w:space="24" w:color="92D050"/>
        <w:left w:val="triple" w:sz="18" w:space="24" w:color="92D050"/>
        <w:bottom w:val="triple" w:sz="18" w:space="24" w:color="92D050"/>
        <w:right w:val="trip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81C0A"/>
    <w:multiLevelType w:val="hybridMultilevel"/>
    <w:tmpl w:val="EAB23B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77151F64"/>
    <w:multiLevelType w:val="hybridMultilevel"/>
    <w:tmpl w:val="C394AB80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820"/>
    <w:rsid w:val="000400AD"/>
    <w:rsid w:val="000A3FD2"/>
    <w:rsid w:val="00185209"/>
    <w:rsid w:val="001C139E"/>
    <w:rsid w:val="002948F5"/>
    <w:rsid w:val="00473DEF"/>
    <w:rsid w:val="00485C88"/>
    <w:rsid w:val="004B3820"/>
    <w:rsid w:val="00646F0F"/>
    <w:rsid w:val="006F00BB"/>
    <w:rsid w:val="006F5E7C"/>
    <w:rsid w:val="00855478"/>
    <w:rsid w:val="00BC7D4E"/>
    <w:rsid w:val="00C86E5E"/>
    <w:rsid w:val="00D261E8"/>
    <w:rsid w:val="00D553A6"/>
    <w:rsid w:val="00EB4CF6"/>
    <w:rsid w:val="00FA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3CDD"/>
  <w15:docId w15:val="{2690A4A3-5320-42BA-9235-7283CB53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85C88"/>
    <w:rPr>
      <w:i/>
      <w:iCs/>
    </w:rPr>
  </w:style>
  <w:style w:type="character" w:styleId="a5">
    <w:name w:val="Strong"/>
    <w:basedOn w:val="a0"/>
    <w:uiPriority w:val="22"/>
    <w:qFormat/>
    <w:rsid w:val="00485C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LEGO2</cp:lastModifiedBy>
  <cp:revision>10</cp:revision>
  <dcterms:created xsi:type="dcterms:W3CDTF">2020-08-04T00:40:00Z</dcterms:created>
  <dcterms:modified xsi:type="dcterms:W3CDTF">2020-08-21T02:29:00Z</dcterms:modified>
</cp:coreProperties>
</file>