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CB" w:rsidRDefault="00EB42CB" w:rsidP="00EB42C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Занятие по физическому развитию 7-8</w:t>
      </w:r>
    </w:p>
    <w:p w:rsidR="00EB42CB" w:rsidRPr="00240B22" w:rsidRDefault="00EB42CB" w:rsidP="00EB42C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2E74B5" w:themeColor="accent1" w:themeShade="BF"/>
          <w:sz w:val="21"/>
          <w:szCs w:val="21"/>
        </w:rPr>
      </w:pPr>
    </w:p>
    <w:p w:rsidR="00EB42CB" w:rsidRDefault="00EB42CB" w:rsidP="00EB42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40B22">
        <w:rPr>
          <w:i/>
          <w:iCs/>
          <w:color w:val="2E74B5" w:themeColor="accent1" w:themeShade="BF"/>
          <w:sz w:val="27"/>
          <w:szCs w:val="27"/>
        </w:rPr>
        <w:t>Программное содержание</w:t>
      </w:r>
      <w:r>
        <w:rPr>
          <w:i/>
          <w:i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Учить детей соблюдать указанное направление во время ходьбы и бега, приучать бегать в разных направлениях, не мешая друг другу, развивать внимание.</w:t>
      </w:r>
      <w:r>
        <w:rPr>
          <w:color w:val="000000"/>
          <w:sz w:val="27"/>
          <w:szCs w:val="27"/>
        </w:rPr>
        <w:br/>
      </w:r>
      <w:r w:rsidRPr="00240B22">
        <w:rPr>
          <w:i/>
          <w:iCs/>
          <w:color w:val="2E74B5" w:themeColor="accent1" w:themeShade="BF"/>
          <w:sz w:val="27"/>
          <w:szCs w:val="27"/>
        </w:rPr>
        <w:t>Пособия</w:t>
      </w:r>
      <w:r>
        <w:rPr>
          <w:i/>
          <w:i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Стулья по количеству детей, кукла.</w:t>
      </w:r>
      <w:r>
        <w:rPr>
          <w:color w:val="000000"/>
          <w:sz w:val="27"/>
          <w:szCs w:val="27"/>
        </w:rPr>
        <w:br/>
      </w:r>
      <w:bookmarkStart w:id="0" w:name="_GoBack"/>
      <w:r w:rsidRPr="00240B22">
        <w:rPr>
          <w:i/>
          <w:iCs/>
          <w:color w:val="2E74B5" w:themeColor="accent1" w:themeShade="BF"/>
          <w:sz w:val="27"/>
          <w:szCs w:val="27"/>
        </w:rPr>
        <w:t>Методика проведения занятий. </w:t>
      </w:r>
      <w:bookmarkEnd w:id="0"/>
      <w:r>
        <w:rPr>
          <w:color w:val="000000"/>
          <w:sz w:val="27"/>
          <w:szCs w:val="27"/>
        </w:rPr>
        <w:t>До начала занятий в помещении</w:t>
      </w:r>
      <w:r>
        <w:rPr>
          <w:color w:val="000000"/>
          <w:sz w:val="27"/>
          <w:szCs w:val="27"/>
        </w:rPr>
        <w:br/>
        <w:t>расставляют стулья в шахматном порядке.</w:t>
      </w:r>
      <w:r>
        <w:rPr>
          <w:color w:val="000000"/>
          <w:sz w:val="27"/>
          <w:szCs w:val="27"/>
        </w:rPr>
        <w:br/>
      </w:r>
      <w:r w:rsidRPr="00EB42CB">
        <w:rPr>
          <w:b/>
          <w:bCs/>
          <w:color w:val="2E74B5" w:themeColor="accent1" w:themeShade="BF"/>
          <w:sz w:val="27"/>
          <w:szCs w:val="27"/>
          <w:u w:val="single"/>
        </w:rPr>
        <w:t>1 ч а с т ь.</w:t>
      </w:r>
      <w:r w:rsidRPr="00EB42CB">
        <w:rPr>
          <w:color w:val="2E74B5" w:themeColor="accent1" w:themeShade="BF"/>
          <w:sz w:val="27"/>
          <w:szCs w:val="27"/>
        </w:rPr>
        <w:t> </w:t>
      </w:r>
      <w:r>
        <w:rPr>
          <w:color w:val="000000"/>
          <w:sz w:val="27"/>
          <w:szCs w:val="27"/>
        </w:rPr>
        <w:t>Ходьба и бег между стульями (следить, чтобы дети не задевали друг друга и не наталкивались на стулья). Ходьба и бег чередуются. По сигналу воспитателя малыши садятся на стулья, повернувшись к воспитателю. Он сидит на большом стуле.</w:t>
      </w:r>
      <w:r>
        <w:rPr>
          <w:color w:val="000000"/>
          <w:sz w:val="27"/>
          <w:szCs w:val="27"/>
        </w:rPr>
        <w:br/>
      </w:r>
      <w:r w:rsidRPr="00EB42CB">
        <w:rPr>
          <w:b/>
          <w:bCs/>
          <w:color w:val="2E74B5" w:themeColor="accent1" w:themeShade="BF"/>
          <w:sz w:val="27"/>
          <w:szCs w:val="27"/>
          <w:u w:val="single"/>
        </w:rPr>
        <w:t>2 ч а с т ь.</w:t>
      </w:r>
      <w:r w:rsidRPr="00EB42CB">
        <w:rPr>
          <w:color w:val="2E74B5" w:themeColor="accent1" w:themeShade="BF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Общеразвивающие упражнения.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1. </w:t>
      </w:r>
      <w:r>
        <w:rPr>
          <w:i/>
          <w:iCs/>
          <w:color w:val="000000"/>
          <w:sz w:val="27"/>
          <w:szCs w:val="27"/>
        </w:rPr>
        <w:t>И. п.: </w:t>
      </w:r>
      <w:r>
        <w:rPr>
          <w:color w:val="000000"/>
          <w:sz w:val="27"/>
          <w:szCs w:val="27"/>
        </w:rPr>
        <w:t>сидя на стуле, руки на коленях. Поднять руки через стороны вверх, опустить на колени (4—6 раз).</w:t>
      </w:r>
      <w:r>
        <w:rPr>
          <w:color w:val="000000"/>
          <w:sz w:val="27"/>
          <w:szCs w:val="27"/>
        </w:rPr>
        <w:br/>
        <w:t>2. </w:t>
      </w:r>
      <w:r>
        <w:rPr>
          <w:i/>
          <w:iCs/>
          <w:color w:val="000000"/>
          <w:sz w:val="27"/>
          <w:szCs w:val="27"/>
        </w:rPr>
        <w:t>И. п.: </w:t>
      </w:r>
      <w:r>
        <w:rPr>
          <w:color w:val="000000"/>
          <w:sz w:val="27"/>
          <w:szCs w:val="27"/>
        </w:rPr>
        <w:t>сидя на стуле, руками держаться за сиденье сбоку. Поднять одну ногу, опустить, поднять другую ногу (рис. 20), опустить (3—4 раза). </w:t>
      </w:r>
    </w:p>
    <w:p w:rsidR="00EB42CB" w:rsidRDefault="00EB42CB" w:rsidP="00EB42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</w:t>
      </w:r>
      <w:r>
        <w:rPr>
          <w:i/>
          <w:iCs/>
          <w:color w:val="000000"/>
          <w:sz w:val="27"/>
          <w:szCs w:val="27"/>
        </w:rPr>
        <w:t>И. п.: </w:t>
      </w:r>
      <w:r>
        <w:rPr>
          <w:color w:val="000000"/>
          <w:sz w:val="27"/>
          <w:szCs w:val="27"/>
        </w:rPr>
        <w:t>стоя за стулом, держаться за спинку. Присесть и выпрямиться — «спрятаться от воспитателя и показаться»</w:t>
      </w:r>
      <w:r>
        <w:rPr>
          <w:color w:val="000000"/>
          <w:sz w:val="27"/>
          <w:szCs w:val="27"/>
        </w:rPr>
        <w:br/>
        <w:t>(рис. 21) —4—6 раз.</w:t>
      </w:r>
      <w:r>
        <w:rPr>
          <w:color w:val="000000"/>
          <w:sz w:val="27"/>
          <w:szCs w:val="27"/>
        </w:rPr>
        <w:br/>
        <w:t>4. </w:t>
      </w:r>
      <w:r>
        <w:rPr>
          <w:i/>
          <w:iCs/>
          <w:color w:val="000000"/>
          <w:sz w:val="27"/>
          <w:szCs w:val="27"/>
        </w:rPr>
        <w:t>И. п.: </w:t>
      </w:r>
      <w:r>
        <w:rPr>
          <w:color w:val="000000"/>
          <w:sz w:val="27"/>
          <w:szCs w:val="27"/>
        </w:rPr>
        <w:t>стоя, руки свободно. Поскоки на месте (15—20 с) — «воспитатель нашел детей, и все радуются».</w:t>
      </w:r>
      <w:r>
        <w:rPr>
          <w:color w:val="000000"/>
          <w:sz w:val="27"/>
          <w:szCs w:val="27"/>
        </w:rPr>
        <w:br/>
        <w:t>5. Спокойная ходьба между стульями за воспитателем. Дети вместе с воспитателем ставят стулья вдоль одной из стен комнаты.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Основные виды движений. </w:t>
      </w:r>
      <w:r>
        <w:rPr>
          <w:color w:val="000000"/>
          <w:sz w:val="27"/>
          <w:szCs w:val="27"/>
        </w:rPr>
        <w:t>Ходьба по доске, положенной на пол (длина 2,5—3 м, ширина 25—30 см). Если дети хорошо справляются с заданием, то они</w:t>
      </w:r>
      <w:r>
        <w:rPr>
          <w:color w:val="000000"/>
          <w:sz w:val="27"/>
          <w:szCs w:val="27"/>
        </w:rPr>
        <w:br/>
        <w:t>идут по доске друг за другом. По необходимости воспитатель оказывает</w:t>
      </w:r>
      <w:r>
        <w:rPr>
          <w:color w:val="000000"/>
          <w:sz w:val="27"/>
          <w:szCs w:val="27"/>
        </w:rPr>
        <w:br/>
        <w:t>им помощь. Взойти на ящик (50Х50Х Х20 см) и сойти с него. Ящик</w:t>
      </w:r>
      <w:r>
        <w:rPr>
          <w:color w:val="000000"/>
          <w:sz w:val="27"/>
          <w:szCs w:val="27"/>
        </w:rPr>
        <w:br/>
        <w:t>ставят на пол на расстоянии 3—4 м от доски.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Подвижная игра </w:t>
      </w:r>
      <w:r>
        <w:rPr>
          <w:color w:val="000000"/>
          <w:sz w:val="27"/>
          <w:szCs w:val="27"/>
        </w:rPr>
        <w:t>«В гости к куклам (2—З раза). Дети сидят на стульях. У противоположной стены сидят куклы или другие игрушки. По сигналу воспитателя все бегут к куклам, здороваются с ними. По другому сигналу бегут на свои места. Игра повторяется.</w:t>
      </w:r>
      <w:r>
        <w:rPr>
          <w:color w:val="000000"/>
          <w:sz w:val="27"/>
          <w:szCs w:val="27"/>
        </w:rPr>
        <w:br/>
      </w:r>
      <w:r w:rsidRPr="00EB42CB">
        <w:rPr>
          <w:b/>
          <w:bCs/>
          <w:color w:val="2E74B5" w:themeColor="accent1" w:themeShade="BF"/>
          <w:sz w:val="27"/>
          <w:szCs w:val="27"/>
          <w:u w:val="single"/>
        </w:rPr>
        <w:t>3 ч а с т ь.</w:t>
      </w:r>
      <w:r w:rsidRPr="00EB42CB">
        <w:rPr>
          <w:color w:val="2E74B5" w:themeColor="accent1" w:themeShade="BF"/>
          <w:sz w:val="27"/>
          <w:szCs w:val="27"/>
        </w:rPr>
        <w:t> </w:t>
      </w:r>
      <w:r>
        <w:rPr>
          <w:color w:val="000000"/>
          <w:sz w:val="27"/>
          <w:szCs w:val="27"/>
        </w:rPr>
        <w:t>Ходьба за воспитателем вместе с куклами. Каждый ребенок держит одну игрушку.</w:t>
      </w:r>
    </w:p>
    <w:p w:rsidR="006E73C2" w:rsidRDefault="006E73C2"/>
    <w:sectPr w:rsidR="006E73C2" w:rsidSect="00EB42CB">
      <w:pgSz w:w="11906" w:h="16838"/>
      <w:pgMar w:top="1134" w:right="850" w:bottom="1134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C9"/>
    <w:rsid w:val="00240B22"/>
    <w:rsid w:val="005F2EC9"/>
    <w:rsid w:val="006E73C2"/>
    <w:rsid w:val="00E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63744-F342-4534-BEEF-DDB63F9E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KOPIRUS</dc:creator>
  <cp:keywords/>
  <dc:description/>
  <cp:lastModifiedBy>KOPIRUS</cp:lastModifiedBy>
  <cp:revision>5</cp:revision>
  <dcterms:created xsi:type="dcterms:W3CDTF">2020-08-10T12:23:00Z</dcterms:created>
  <dcterms:modified xsi:type="dcterms:W3CDTF">2020-08-10T12:25:00Z</dcterms:modified>
</cp:coreProperties>
</file>