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676"/>
        <w:tblW w:w="102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1"/>
        <w:gridCol w:w="2015"/>
        <w:gridCol w:w="3969"/>
      </w:tblGrid>
      <w:tr w:rsidR="00FF4999" w:rsidRPr="005D6181" w:rsidTr="00C762B0">
        <w:trPr>
          <w:trHeight w:val="1708"/>
        </w:trPr>
        <w:tc>
          <w:tcPr>
            <w:tcW w:w="4228" w:type="dxa"/>
            <w:vAlign w:val="center"/>
          </w:tcPr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Cs/>
                <w:sz w:val="24"/>
                <w:szCs w:val="24"/>
                <w:lang w:eastAsia="ru-RU"/>
              </w:rPr>
            </w:pPr>
          </w:p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Министерство труда</w:t>
            </w:r>
          </w:p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и социального развития Республики Саха (Якутия)</w:t>
            </w:r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4" w:type="dxa"/>
            <w:hideMark/>
          </w:tcPr>
          <w:p w:rsidR="00FF4999" w:rsidRPr="005D6181" w:rsidRDefault="00FF4999" w:rsidP="00C762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6690178" wp14:editId="756A34D4">
                  <wp:extent cx="714375" cy="7143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Cs/>
                <w:sz w:val="24"/>
                <w:szCs w:val="24"/>
                <w:lang w:eastAsia="ru-RU"/>
              </w:rPr>
            </w:pPr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Саха £р³спµµ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бµлµкэтин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µ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лэ±э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уонна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социальнай</w:t>
            </w:r>
            <w:proofErr w:type="spellEnd"/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сайдыыга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министиэристибэтэ</w:t>
            </w:r>
            <w:proofErr w:type="spellEnd"/>
          </w:p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F4999" w:rsidRPr="005D6181" w:rsidRDefault="00FF4999" w:rsidP="00FF49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Петра Алексеева, д. 6/1, г. Якутск, 677000, тел. 42-40-34, факс 34-04-25</w:t>
      </w:r>
    </w:p>
    <w:p w:rsidR="00FF4999" w:rsidRPr="001C7E35" w:rsidRDefault="00FF4999" w:rsidP="00FF49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mintrud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@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sakha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gov.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5D61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:// </w:t>
      </w:r>
      <w:hyperlink r:id="rId6" w:history="1"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www</w:t>
        </w:r>
        <w:r w:rsidRPr="004D68F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FD4081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m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intrud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sakha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gov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/</w:t>
        </w:r>
      </w:hyperlink>
      <w:r w:rsidRPr="001C7E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</w:p>
    <w:p w:rsidR="00FF4999" w:rsidRPr="001C7E35" w:rsidRDefault="00FF4999" w:rsidP="00FF4999">
      <w:pPr>
        <w:rPr>
          <w:lang w:val="en-US"/>
        </w:rPr>
      </w:pPr>
    </w:p>
    <w:p w:rsidR="00FF4999" w:rsidRPr="005D1D7E" w:rsidRDefault="00B565FC" w:rsidP="00FF4999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EA0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</w:t>
      </w:r>
      <w:r w:rsidR="00FF4999" w:rsidRPr="005D1D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2E43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FF4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№</w:t>
      </w:r>
      <w:r w:rsidRPr="00B565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16/09-12304</w:t>
      </w:r>
    </w:p>
    <w:p w:rsidR="00650F78" w:rsidRDefault="00650F78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F78" w:rsidRDefault="00650F78" w:rsidP="0065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районов</w:t>
      </w:r>
    </w:p>
    <w:p w:rsidR="00650F78" w:rsidRDefault="00650F78" w:rsidP="0065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</w:p>
    <w:p w:rsidR="00650F78" w:rsidRPr="002112DE" w:rsidRDefault="00650F78" w:rsidP="0065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650F78" w:rsidRDefault="00650F78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9956A7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56A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работодателей "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56A7">
        <w:rPr>
          <w:rFonts w:ascii="Times New Roman" w:hAnsi="Times New Roman" w:cs="Times New Roman"/>
          <w:sz w:val="28"/>
          <w:szCs w:val="28"/>
        </w:rPr>
        <w:t>оюзтоваропроизводителей</w:t>
      </w:r>
      <w:proofErr w:type="spellEnd"/>
      <w:r w:rsidRPr="0099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E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56A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56A7">
        <w:rPr>
          <w:rFonts w:ascii="Times New Roman" w:hAnsi="Times New Roman" w:cs="Times New Roman"/>
          <w:sz w:val="28"/>
          <w:szCs w:val="28"/>
        </w:rPr>
        <w:t>аха (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6A7">
        <w:rPr>
          <w:rFonts w:ascii="Times New Roman" w:hAnsi="Times New Roman" w:cs="Times New Roman"/>
          <w:sz w:val="28"/>
          <w:szCs w:val="28"/>
        </w:rPr>
        <w:t>кутия)"</w:t>
      </w:r>
      <w:r w:rsidRPr="009956A7">
        <w:rPr>
          <w:rFonts w:ascii="Times New Roman" w:hAnsi="Times New Roman" w:cs="Times New Roman"/>
          <w:sz w:val="28"/>
          <w:szCs w:val="28"/>
        </w:rPr>
        <w:cr/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Маринычеву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</w:p>
    <w:p w:rsidR="009956A7" w:rsidRDefault="00EA0E26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56A7" w:rsidRPr="00B01131">
          <w:rPr>
            <w:rStyle w:val="a4"/>
            <w:rFonts w:ascii="Times New Roman" w:hAnsi="Times New Roman" w:cs="Times New Roman"/>
            <w:sz w:val="28"/>
            <w:szCs w:val="28"/>
          </w:rPr>
          <w:t>Soloviev1@yandex.ru</w:t>
        </w:r>
      </w:hyperlink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9956A7">
        <w:rPr>
          <w:rFonts w:ascii="Times New Roman" w:hAnsi="Times New Roman" w:cs="Times New Roman"/>
          <w:sz w:val="28"/>
          <w:szCs w:val="28"/>
        </w:rPr>
        <w:t xml:space="preserve">Федерация профсоюзов 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Дегтяреву Н.Н.</w:t>
      </w:r>
    </w:p>
    <w:p w:rsidR="002E4386" w:rsidRDefault="00EA0E26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0F78" w:rsidRPr="007E743A">
          <w:rPr>
            <w:rStyle w:val="a4"/>
            <w:rFonts w:ascii="Times New Roman" w:hAnsi="Times New Roman" w:cs="Times New Roman"/>
            <w:sz w:val="28"/>
            <w:szCs w:val="28"/>
          </w:rPr>
          <w:t>sakhaprof@mail.ru</w:t>
        </w:r>
      </w:hyperlink>
    </w:p>
    <w:p w:rsidR="00650F78" w:rsidRDefault="00650F78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1E7" w:rsidRPr="00B225FA" w:rsidRDefault="00C301E7" w:rsidP="00192F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01E7" w:rsidRPr="00650F78" w:rsidRDefault="009956A7" w:rsidP="00C301E7">
      <w:pPr>
        <w:pStyle w:val="a7"/>
        <w:ind w:firstLine="709"/>
        <w:jc w:val="both"/>
        <w:rPr>
          <w:sz w:val="28"/>
          <w:szCs w:val="28"/>
        </w:rPr>
      </w:pPr>
      <w:r w:rsidRPr="00650F78">
        <w:rPr>
          <w:sz w:val="28"/>
          <w:szCs w:val="28"/>
        </w:rPr>
        <w:t xml:space="preserve">Направляем </w:t>
      </w:r>
      <w:r w:rsidR="00650F78" w:rsidRPr="00650F78">
        <w:rPr>
          <w:sz w:val="28"/>
          <w:szCs w:val="28"/>
        </w:rPr>
        <w:t xml:space="preserve">информационное </w:t>
      </w:r>
      <w:r w:rsidR="002E4386" w:rsidRPr="00650F78">
        <w:rPr>
          <w:sz w:val="28"/>
          <w:szCs w:val="28"/>
        </w:rPr>
        <w:t>письмо</w:t>
      </w:r>
      <w:r w:rsidRPr="00650F78">
        <w:rPr>
          <w:sz w:val="28"/>
          <w:szCs w:val="28"/>
        </w:rPr>
        <w:t xml:space="preserve"> </w:t>
      </w:r>
      <w:r w:rsidR="00650F78" w:rsidRPr="00650F78">
        <w:rPr>
          <w:sz w:val="28"/>
          <w:szCs w:val="28"/>
        </w:rPr>
        <w:t>ГУ-РО ФСС по РС (Я)</w:t>
      </w:r>
      <w:r w:rsidRPr="00650F78">
        <w:rPr>
          <w:sz w:val="28"/>
          <w:szCs w:val="28"/>
        </w:rPr>
        <w:t xml:space="preserve"> «</w:t>
      </w:r>
      <w:r w:rsidR="00650F78" w:rsidRPr="00650F78">
        <w:rPr>
          <w:color w:val="000000"/>
          <w:sz w:val="28"/>
          <w:szCs w:val="28"/>
          <w:shd w:val="clear" w:color="auto" w:fill="FAF8F5"/>
        </w:rPr>
        <w:t>О продлении сроков ограничительных мер для работников 65 лет и старше</w:t>
      </w:r>
      <w:r w:rsidRPr="00650F78">
        <w:rPr>
          <w:sz w:val="28"/>
          <w:szCs w:val="28"/>
        </w:rPr>
        <w:t>», для инфор</w:t>
      </w:r>
      <w:r w:rsidR="002E4386" w:rsidRPr="00650F78">
        <w:rPr>
          <w:sz w:val="28"/>
          <w:szCs w:val="28"/>
        </w:rPr>
        <w:t>мационно-разъяснительной работы.</w:t>
      </w:r>
    </w:p>
    <w:p w:rsidR="009956A7" w:rsidRPr="00650F78" w:rsidRDefault="009956A7" w:rsidP="00C301E7">
      <w:pPr>
        <w:pStyle w:val="a7"/>
        <w:ind w:firstLine="709"/>
        <w:jc w:val="both"/>
        <w:rPr>
          <w:sz w:val="28"/>
          <w:szCs w:val="28"/>
        </w:rPr>
      </w:pPr>
    </w:p>
    <w:p w:rsidR="009956A7" w:rsidRDefault="009956A7" w:rsidP="00C301E7">
      <w:pPr>
        <w:pStyle w:val="a7"/>
        <w:ind w:firstLine="709"/>
        <w:jc w:val="both"/>
        <w:rPr>
          <w:sz w:val="28"/>
          <w:szCs w:val="28"/>
        </w:rPr>
      </w:pPr>
    </w:p>
    <w:p w:rsidR="009956A7" w:rsidRPr="00B225FA" w:rsidRDefault="009956A7" w:rsidP="00C301E7">
      <w:pPr>
        <w:pStyle w:val="a7"/>
        <w:ind w:firstLine="709"/>
        <w:jc w:val="both"/>
        <w:rPr>
          <w:sz w:val="28"/>
          <w:szCs w:val="28"/>
        </w:rPr>
      </w:pPr>
    </w:p>
    <w:p w:rsidR="00C301E7" w:rsidRDefault="00C301E7" w:rsidP="00C301E7">
      <w:pPr>
        <w:pStyle w:val="a7"/>
        <w:ind w:firstLine="708"/>
        <w:jc w:val="both"/>
        <w:rPr>
          <w:sz w:val="28"/>
          <w:szCs w:val="28"/>
        </w:rPr>
      </w:pPr>
      <w:r w:rsidRPr="00BC5A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на </w:t>
      </w:r>
      <w:r w:rsidR="00650F78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  <w:r w:rsidRPr="00BC5A79">
        <w:rPr>
          <w:sz w:val="28"/>
          <w:szCs w:val="28"/>
        </w:rPr>
        <w:t xml:space="preserve"> </w:t>
      </w:r>
    </w:p>
    <w:p w:rsidR="00C301E7" w:rsidRDefault="00C301E7" w:rsidP="00C301E7">
      <w:pPr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7"/>
        <w:gridCol w:w="3886"/>
        <w:gridCol w:w="2758"/>
      </w:tblGrid>
      <w:tr w:rsidR="00192FA1" w:rsidRPr="00443BBA" w:rsidTr="001B0361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192FA1" w:rsidRPr="00443BBA" w:rsidRDefault="00192FA1" w:rsidP="001B0361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F455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55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Pr="00443BBA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30" w:type="pct"/>
            <w:shd w:val="clear" w:color="auto" w:fill="auto"/>
          </w:tcPr>
          <w:p w:rsidR="00192FA1" w:rsidRPr="00C7552E" w:rsidRDefault="00192FA1" w:rsidP="001B0361">
            <w:pPr>
              <w:jc w:val="center"/>
              <w:rPr>
                <w:b/>
                <w:bCs/>
                <w:sz w:val="28"/>
              </w:rPr>
            </w:pPr>
            <w:r w:rsidRPr="0097515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FF92AE" wp14:editId="5BAAE0F2">
                  <wp:extent cx="2196232" cy="942450"/>
                  <wp:effectExtent l="0" t="0" r="0" b="0"/>
                  <wp:docPr id="3" name="Рисунок 3" descr="F:\Работа\ДЕЛО\Шаблоны ЭП 2020\Шаблон ЭП Трубина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ДЕЛО\Шаблоны ЭП 2020\Шаблон ЭП Трубина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773" cy="94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192FA1" w:rsidRPr="00443BBA" w:rsidRDefault="00192FA1" w:rsidP="001B03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А.В. Трубина</w:t>
            </w:r>
          </w:p>
        </w:tc>
      </w:tr>
      <w:tr w:rsidR="00192FA1" w:rsidRPr="00C7552E" w:rsidTr="001B0361">
        <w:trPr>
          <w:trHeight w:val="633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2FA1" w:rsidRPr="00C7552E" w:rsidRDefault="00192FA1" w:rsidP="001B03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(Документ создан в электронной форме в Министерстве труда и</w:t>
            </w:r>
          </w:p>
          <w:p w:rsidR="00192FA1" w:rsidRDefault="00192FA1" w:rsidP="001B036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социального развития Республики Саха (Якутия))</w:t>
            </w:r>
          </w:p>
          <w:p w:rsidR="00192FA1" w:rsidRDefault="00192FA1" w:rsidP="001B036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192FA1" w:rsidRDefault="00192FA1" w:rsidP="001B0361">
            <w:pPr>
              <w:spacing w:after="0" w:line="240" w:lineRule="auto"/>
              <w:rPr>
                <w:b/>
                <w:bCs/>
                <w:sz w:val="28"/>
              </w:rPr>
            </w:pPr>
          </w:p>
          <w:p w:rsidR="00192FA1" w:rsidRPr="00C7552E" w:rsidRDefault="00192FA1" w:rsidP="001B0361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</w:tr>
    </w:tbl>
    <w:p w:rsidR="00C301E7" w:rsidRDefault="00C301E7" w:rsidP="00C30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ДЗПОТиСП</w:t>
      </w:r>
      <w:proofErr w:type="spellEnd"/>
    </w:p>
    <w:p w:rsidR="00C301E7" w:rsidRPr="00C301E7" w:rsidRDefault="009956A7" w:rsidP="00C301E7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Ларионов В.С.</w:t>
      </w:r>
      <w:r w:rsidR="00C301E7">
        <w:rPr>
          <w:rFonts w:ascii="Times New Roman" w:hAnsi="Times New Roman" w:cs="Times New Roman"/>
          <w:sz w:val="20"/>
          <w:szCs w:val="20"/>
        </w:rPr>
        <w:t xml:space="preserve"> </w:t>
      </w:r>
      <w:r w:rsidR="00C301E7" w:rsidRPr="00C301E7">
        <w:rPr>
          <w:rFonts w:ascii="Times New Roman" w:hAnsi="Times New Roman" w:cs="Times New Roman"/>
          <w:sz w:val="20"/>
          <w:szCs w:val="20"/>
        </w:rPr>
        <w:t>63928</w:t>
      </w:r>
    </w:p>
    <w:sectPr w:rsidR="00C301E7" w:rsidRPr="00C3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9F"/>
    <w:rsid w:val="000C5C13"/>
    <w:rsid w:val="00105A96"/>
    <w:rsid w:val="00166F8A"/>
    <w:rsid w:val="00192FA1"/>
    <w:rsid w:val="002626AE"/>
    <w:rsid w:val="0028227E"/>
    <w:rsid w:val="002E4386"/>
    <w:rsid w:val="00347E9A"/>
    <w:rsid w:val="003511C4"/>
    <w:rsid w:val="00474F0B"/>
    <w:rsid w:val="00650F78"/>
    <w:rsid w:val="007867BE"/>
    <w:rsid w:val="007D61A9"/>
    <w:rsid w:val="00951879"/>
    <w:rsid w:val="009956A7"/>
    <w:rsid w:val="009B6CF8"/>
    <w:rsid w:val="00A618B7"/>
    <w:rsid w:val="00B565FC"/>
    <w:rsid w:val="00B80D9F"/>
    <w:rsid w:val="00C301E7"/>
    <w:rsid w:val="00C63021"/>
    <w:rsid w:val="00CA65B9"/>
    <w:rsid w:val="00CB3490"/>
    <w:rsid w:val="00CC3C3B"/>
    <w:rsid w:val="00D17BF0"/>
    <w:rsid w:val="00D82296"/>
    <w:rsid w:val="00E21ABF"/>
    <w:rsid w:val="00EA0E26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A5E5-3256-4021-9B37-6C138931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9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9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3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apro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iev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ha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A653-615D-40A4-9500-A54B6438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Антонина Семеновна</dc:creator>
  <cp:keywords/>
  <dc:description/>
  <cp:lastModifiedBy>Ларионов Виталий Сергеевич</cp:lastModifiedBy>
  <cp:revision>27</cp:revision>
  <cp:lastPrinted>2019-11-12T02:02:00Z</cp:lastPrinted>
  <dcterms:created xsi:type="dcterms:W3CDTF">2019-05-08T01:22:00Z</dcterms:created>
  <dcterms:modified xsi:type="dcterms:W3CDTF">2020-10-08T00:13:00Z</dcterms:modified>
</cp:coreProperties>
</file>