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w:body>
    <w:p w:rsidR="002B1FF3" w:rsidRPr="007869D5" w:rsidRDefault="002B1FF3" w:rsidP="00D64A94">
      <w:pPr>
        <w:spacing w:after="0"/>
        <w:jc w:val="center"/>
        <w:rPr>
          <w:rFonts w:ascii="Times New Roman" w:hAnsi="Times New Roman" w:cs="Times New Roman"/>
          <w:b/>
          <w:i/>
          <w:color w:val="002060"/>
          <w:sz w:val="48"/>
          <w:szCs w:val="28"/>
        </w:rPr>
      </w:pPr>
      <w:r w:rsidRPr="007869D5">
        <w:rPr>
          <w:rFonts w:ascii="Times New Roman" w:hAnsi="Times New Roman" w:cs="Times New Roman"/>
          <w:b/>
          <w:i/>
          <w:color w:val="002060"/>
          <w:sz w:val="48"/>
          <w:szCs w:val="28"/>
        </w:rPr>
        <w:t>Игры с песком и водой</w:t>
      </w:r>
    </w:p>
    <w:p w:rsidR="007869D5" w:rsidRDefault="007869D5" w:rsidP="00D64A94">
      <w:pPr>
        <w:spacing w:after="0"/>
        <w:jc w:val="center"/>
        <w:rPr>
          <w:rFonts w:ascii="Times New Roman" w:hAnsi="Times New Roman" w:cs="Times New Roman"/>
          <w:sz w:val="28"/>
          <w:szCs w:val="28"/>
        </w:rPr>
      </w:pPr>
    </w:p>
    <w:p w:rsidR="002B1FF3" w:rsidRDefault="002B1FF3" w:rsidP="00D64A94">
      <w:pPr>
        <w:spacing w:after="0"/>
        <w:jc w:val="center"/>
        <w:rPr>
          <w:rFonts w:ascii="Times New Roman" w:hAnsi="Times New Roman" w:cs="Times New Roman"/>
          <w:b/>
          <w:color w:val="632423" w:themeColor="accent2" w:themeShade="80"/>
          <w:sz w:val="40"/>
          <w:szCs w:val="28"/>
        </w:rPr>
      </w:pPr>
      <w:r w:rsidRPr="007869D5">
        <w:rPr>
          <w:rFonts w:ascii="Times New Roman" w:hAnsi="Times New Roman" w:cs="Times New Roman"/>
          <w:b/>
          <w:color w:val="632423" w:themeColor="accent2" w:themeShade="80"/>
          <w:sz w:val="40"/>
          <w:szCs w:val="28"/>
        </w:rPr>
        <w:t>Игра «Капитаны»</w:t>
      </w:r>
    </w:p>
    <w:p w:rsidR="00D64A94" w:rsidRPr="007869D5" w:rsidRDefault="00D64A94" w:rsidP="00D64A94">
      <w:pPr>
        <w:spacing w:after="0"/>
        <w:jc w:val="center"/>
        <w:rPr>
          <w:rFonts w:ascii="Times New Roman" w:hAnsi="Times New Roman" w:cs="Times New Roman"/>
          <w:b/>
          <w:color w:val="632423" w:themeColor="accent2" w:themeShade="80"/>
          <w:sz w:val="40"/>
          <w:szCs w:val="28"/>
        </w:rPr>
      </w:pPr>
    </w:p>
    <w:p w:rsidR="002B1FF3" w:rsidRPr="007869D5" w:rsidRDefault="002B1FF3" w:rsidP="007869D5">
      <w:pPr>
        <w:spacing w:after="0"/>
        <w:ind w:left="-567"/>
        <w:jc w:val="both"/>
        <w:rPr>
          <w:rFonts w:ascii="Times New Roman" w:hAnsi="Times New Roman" w:cs="Times New Roman"/>
          <w:sz w:val="36"/>
          <w:szCs w:val="28"/>
        </w:rPr>
      </w:pPr>
      <w:r w:rsidRPr="007869D5">
        <w:rPr>
          <w:rFonts w:ascii="Times New Roman" w:hAnsi="Times New Roman" w:cs="Times New Roman"/>
          <w:b/>
          <w:sz w:val="36"/>
          <w:szCs w:val="28"/>
          <w:u w:val="single"/>
        </w:rPr>
        <w:t>Цель:</w:t>
      </w:r>
      <w:r w:rsidRPr="007869D5">
        <w:rPr>
          <w:rFonts w:ascii="Times New Roman" w:hAnsi="Times New Roman" w:cs="Times New Roman"/>
          <w:sz w:val="36"/>
          <w:szCs w:val="28"/>
        </w:rPr>
        <w:t xml:space="preserve"> активизация мышц губ, формирование умения чередовать длительный, плавный, сильный выдохи. </w:t>
      </w:r>
    </w:p>
    <w:p w:rsidR="002B1FF3" w:rsidRPr="007869D5" w:rsidRDefault="002B1FF3" w:rsidP="00D64A94">
      <w:pPr>
        <w:spacing w:after="0"/>
        <w:ind w:left="-567"/>
        <w:rPr>
          <w:rFonts w:ascii="Times New Roman" w:hAnsi="Times New Roman" w:cs="Times New Roman"/>
          <w:b/>
          <w:sz w:val="36"/>
          <w:szCs w:val="28"/>
          <w:u w:val="single"/>
        </w:rPr>
      </w:pPr>
      <w:r w:rsidRPr="007869D5">
        <w:rPr>
          <w:rFonts w:ascii="Times New Roman" w:hAnsi="Times New Roman" w:cs="Times New Roman"/>
          <w:b/>
          <w:sz w:val="36"/>
          <w:szCs w:val="28"/>
          <w:u w:val="single"/>
        </w:rPr>
        <w:t>Содержание</w:t>
      </w:r>
    </w:p>
    <w:p w:rsidR="00D91BE6" w:rsidRPr="007869D5" w:rsidRDefault="002B1FF3" w:rsidP="007869D5">
      <w:pPr>
        <w:spacing w:after="0"/>
        <w:ind w:left="-567"/>
        <w:jc w:val="both"/>
        <w:rPr>
          <w:rFonts w:ascii="Times New Roman" w:hAnsi="Times New Roman" w:cs="Times New Roman"/>
          <w:sz w:val="36"/>
          <w:szCs w:val="28"/>
        </w:rPr>
      </w:pPr>
      <w:r w:rsidRPr="007869D5">
        <w:rPr>
          <w:rFonts w:ascii="Times New Roman" w:hAnsi="Times New Roman" w:cs="Times New Roman"/>
          <w:sz w:val="36"/>
          <w:szCs w:val="28"/>
        </w:rPr>
        <w:t xml:space="preserve"> Воспитатель </w:t>
      </w:r>
      <w:r w:rsidRPr="007869D5">
        <w:rPr>
          <w:rFonts w:ascii="Times New Roman" w:hAnsi="Times New Roman" w:cs="Times New Roman"/>
          <w:sz w:val="36"/>
          <w:szCs w:val="28"/>
          <w:highlight w:val="yellow"/>
        </w:rPr>
        <w:t>(родитель)</w:t>
      </w:r>
      <w:r w:rsidRPr="007869D5">
        <w:rPr>
          <w:rFonts w:ascii="Times New Roman" w:hAnsi="Times New Roman" w:cs="Times New Roman"/>
          <w:sz w:val="36"/>
          <w:szCs w:val="28"/>
        </w:rPr>
        <w:t xml:space="preserve"> наполняет ёмкость водой, пускает в неё бумажный кораблик. Ребенок садиться на стульчик рядом. Взрослый предлагает малышу прокатиться на кораблике от одного до другого берега. Показывает, что берега обозначены полосками разного цвета. Объясняет, что, для того чтобы кораблик двигался, нужно дуть на него. Можно дуть просто, вытягивая губы трубочкой, не надувая щеки. Показывает, как это делать. Обращает внимание ребенка на звук, который при этом получается: «Ф». Малыш повторяет. « Но вот налетел ветер, он дует не ровно. Вот так!»- взрослый дует на кораблик отрывисто, не ровно: « П-П-П». Обращает внимание малыша на то, какой звук слышится теперь – « П.». Предлагает попробовать подуть также и пригнать кораблик к другому берегу. Игра повторяется несколько раз. Воспитатель следит за тем, чтобы ребенок не надувал щёки, не дул очень сильно. Во время игр, педагог обязательно должен похвалить ребенка за правильное выполнение задания, поддержать и помочь, ни в коем случае не укорять ребенка за то, что он пролил воду, рассыпал песок, намочил одежду. Игру с песком и водой должны приносить детям радость.</w:t>
      </w:r>
    </w:p>
    <w:p w:rsidR="002B1FF3" w:rsidRPr="007869D5" w:rsidRDefault="002B1FF3" w:rsidP="007869D5">
      <w:pPr>
        <w:spacing w:after="0"/>
        <w:ind w:left="-567"/>
        <w:jc w:val="both"/>
        <w:rPr>
          <w:rFonts w:ascii="Times New Roman" w:hAnsi="Times New Roman" w:cs="Times New Roman"/>
          <w:szCs w:val="28"/>
        </w:rPr>
      </w:pPr>
    </w:p>
    <w:p w:rsidR="002B1FF3" w:rsidRDefault="002B1FF3" w:rsidP="007869D5">
      <w:pPr>
        <w:spacing w:after="0"/>
        <w:rPr>
          <w:rFonts w:ascii="Times New Roman" w:hAnsi="Times New Roman" w:cs="Times New Roman"/>
          <w:b/>
          <w:color w:val="632423" w:themeColor="accent2" w:themeShade="80"/>
          <w:sz w:val="28"/>
          <w:szCs w:val="28"/>
        </w:rPr>
      </w:pPr>
    </w:p>
    <w:p w:rsidR="002B1FF3" w:rsidRDefault="002B1FF3">
      <w:pPr>
        <w:rPr>
          <w:rFonts w:ascii="Times New Roman" w:hAnsi="Times New Roman" w:cs="Times New Roman"/>
          <w:b/>
          <w:color w:val="632423" w:themeColor="accent2" w:themeShade="80"/>
          <w:sz w:val="28"/>
          <w:szCs w:val="28"/>
        </w:rPr>
      </w:pPr>
    </w:p>
    <w:p w:rsidR="002B1FF3" w:rsidRDefault="002B1FF3">
      <w:pPr>
        <w:rPr>
          <w:rFonts w:ascii="Times New Roman" w:hAnsi="Times New Roman" w:cs="Times New Roman"/>
          <w:b/>
          <w:color w:val="632423" w:themeColor="accent2" w:themeShade="80"/>
          <w:sz w:val="28"/>
          <w:szCs w:val="28"/>
        </w:rPr>
      </w:pPr>
    </w:p>
    <w:p w:rsidR="002B1FF3" w:rsidRDefault="002B1FF3" w:rsidP="00D64A94">
      <w:pPr>
        <w:spacing w:after="0"/>
        <w:jc w:val="center"/>
        <w:rPr>
          <w:rFonts w:ascii="Times New Roman" w:hAnsi="Times New Roman" w:cs="Times New Roman"/>
          <w:b/>
          <w:color w:val="632423" w:themeColor="accent2" w:themeShade="80"/>
          <w:sz w:val="40"/>
          <w:szCs w:val="28"/>
        </w:rPr>
      </w:pPr>
      <w:r w:rsidRPr="007869D5">
        <w:rPr>
          <w:rFonts w:ascii="Times New Roman" w:hAnsi="Times New Roman" w:cs="Times New Roman"/>
          <w:b/>
          <w:color w:val="632423" w:themeColor="accent2" w:themeShade="80"/>
          <w:sz w:val="40"/>
          <w:szCs w:val="28"/>
        </w:rPr>
        <w:lastRenderedPageBreak/>
        <w:t>Игра «Достань ракушку»</w:t>
      </w:r>
    </w:p>
    <w:p w:rsidR="007869D5" w:rsidRPr="007869D5" w:rsidRDefault="007869D5" w:rsidP="007869D5">
      <w:pPr>
        <w:spacing w:after="0"/>
        <w:jc w:val="center"/>
        <w:rPr>
          <w:rFonts w:ascii="Times New Roman" w:hAnsi="Times New Roman" w:cs="Times New Roman"/>
          <w:b/>
          <w:color w:val="632423" w:themeColor="accent2" w:themeShade="80"/>
          <w:sz w:val="40"/>
          <w:szCs w:val="28"/>
        </w:rPr>
      </w:pPr>
    </w:p>
    <w:p w:rsidR="002B1FF3" w:rsidRPr="007869D5" w:rsidRDefault="002B1FF3" w:rsidP="007A1FDB">
      <w:pPr>
        <w:spacing w:after="0" w:line="480" w:lineRule="auto"/>
        <w:ind w:left="-567"/>
        <w:jc w:val="both"/>
        <w:rPr>
          <w:rFonts w:ascii="Times New Roman" w:hAnsi="Times New Roman" w:cs="Times New Roman"/>
          <w:sz w:val="36"/>
          <w:szCs w:val="28"/>
        </w:rPr>
      </w:pPr>
      <w:r w:rsidRPr="007869D5">
        <w:rPr>
          <w:rFonts w:ascii="Times New Roman" w:hAnsi="Times New Roman" w:cs="Times New Roman"/>
          <w:b/>
          <w:sz w:val="36"/>
          <w:szCs w:val="28"/>
          <w:u w:val="single"/>
        </w:rPr>
        <w:t>Цель:</w:t>
      </w:r>
      <w:r w:rsidRPr="007869D5">
        <w:rPr>
          <w:rFonts w:ascii="Times New Roman" w:hAnsi="Times New Roman" w:cs="Times New Roman"/>
          <w:sz w:val="36"/>
          <w:szCs w:val="28"/>
        </w:rPr>
        <w:t xml:space="preserve"> развитие внимания координации движений. </w:t>
      </w:r>
    </w:p>
    <w:p w:rsidR="002B1FF3" w:rsidRPr="007869D5" w:rsidRDefault="002B1FF3" w:rsidP="007A1FDB">
      <w:pPr>
        <w:spacing w:after="0" w:line="480" w:lineRule="auto"/>
        <w:ind w:left="-567"/>
        <w:jc w:val="both"/>
        <w:rPr>
          <w:rFonts w:ascii="Times New Roman" w:hAnsi="Times New Roman" w:cs="Times New Roman"/>
          <w:b/>
          <w:sz w:val="36"/>
          <w:szCs w:val="28"/>
          <w:u w:val="single"/>
        </w:rPr>
      </w:pPr>
      <w:r w:rsidRPr="007869D5">
        <w:rPr>
          <w:rFonts w:ascii="Times New Roman" w:hAnsi="Times New Roman" w:cs="Times New Roman"/>
          <w:b/>
          <w:sz w:val="36"/>
          <w:szCs w:val="28"/>
          <w:u w:val="single"/>
        </w:rPr>
        <w:t xml:space="preserve">Содержание </w:t>
      </w:r>
    </w:p>
    <w:p w:rsidR="002B1FF3" w:rsidRPr="007869D5" w:rsidRDefault="002B1FF3" w:rsidP="007A1FDB">
      <w:pPr>
        <w:spacing w:after="0" w:line="480" w:lineRule="auto"/>
        <w:ind w:left="-567"/>
        <w:jc w:val="both"/>
        <w:rPr>
          <w:rFonts w:ascii="Times New Roman" w:hAnsi="Times New Roman" w:cs="Times New Roman"/>
          <w:sz w:val="36"/>
          <w:szCs w:val="28"/>
        </w:rPr>
      </w:pPr>
      <w:r w:rsidRPr="007869D5">
        <w:rPr>
          <w:rFonts w:ascii="Times New Roman" w:hAnsi="Times New Roman" w:cs="Times New Roman"/>
          <w:sz w:val="36"/>
          <w:szCs w:val="28"/>
        </w:rPr>
        <w:t xml:space="preserve">На дно емкости с водой взрослый выкладывает несколько камешков, ракушек. Затем предлагает ребенку найти «клад». Для этого он выбирает очень красивый камень или ракушку, разглядывает их вместе с малышом. Затем камешек или ракушка опускаются на дно (глубину не больше 15-20 см), ребенок должен попытаться достать его, отыскав нужный предмет среди других камней и ракушек. Водный слой обычно затрудняет процесс доставания, поэтому взрослый </w:t>
      </w:r>
      <w:proofErr w:type="gramStart"/>
      <w:r w:rsidRPr="007869D5">
        <w:rPr>
          <w:rFonts w:ascii="Times New Roman" w:hAnsi="Times New Roman" w:cs="Times New Roman"/>
          <w:sz w:val="36"/>
          <w:szCs w:val="28"/>
        </w:rPr>
        <w:t>может</w:t>
      </w:r>
      <w:proofErr w:type="gramEnd"/>
      <w:r w:rsidRPr="007869D5">
        <w:rPr>
          <w:rFonts w:ascii="Times New Roman" w:hAnsi="Times New Roman" w:cs="Times New Roman"/>
          <w:sz w:val="36"/>
          <w:szCs w:val="28"/>
        </w:rPr>
        <w:t xml:space="preserve"> немного помочь малышу. Такое занятие можно рекомендовать родителям для игр с ребенком на берегу моря, реки.</w:t>
      </w:r>
    </w:p>
    <w:p w:rsidR="002B1FF3" w:rsidRPr="007869D5" w:rsidRDefault="002B1FF3" w:rsidP="007869D5">
      <w:pPr>
        <w:ind w:left="-567"/>
        <w:jc w:val="both"/>
        <w:rPr>
          <w:rFonts w:ascii="Times New Roman" w:hAnsi="Times New Roman" w:cs="Times New Roman"/>
          <w:sz w:val="24"/>
          <w:szCs w:val="28"/>
        </w:rPr>
      </w:pPr>
    </w:p>
    <w:p w:rsidR="002B1FF3" w:rsidRDefault="002B1FF3" w:rsidP="007869D5">
      <w:pPr>
        <w:ind w:left="-567"/>
        <w:jc w:val="both"/>
        <w:rPr>
          <w:rFonts w:ascii="Times New Roman" w:hAnsi="Times New Roman" w:cs="Times New Roman"/>
          <w:sz w:val="28"/>
          <w:szCs w:val="28"/>
        </w:rPr>
      </w:pPr>
    </w:p>
    <w:p w:rsidR="002B1FF3" w:rsidRDefault="002B1FF3" w:rsidP="007869D5">
      <w:pPr>
        <w:ind w:left="-567"/>
        <w:jc w:val="both"/>
        <w:rPr>
          <w:rFonts w:ascii="Times New Roman" w:hAnsi="Times New Roman" w:cs="Times New Roman"/>
          <w:sz w:val="28"/>
          <w:szCs w:val="28"/>
        </w:rPr>
      </w:pPr>
    </w:p>
    <w:p w:rsidR="002B1FF3" w:rsidRDefault="002B1FF3">
      <w:pPr>
        <w:rPr>
          <w:rFonts w:ascii="Times New Roman" w:hAnsi="Times New Roman" w:cs="Times New Roman"/>
          <w:sz w:val="28"/>
          <w:szCs w:val="28"/>
        </w:rPr>
      </w:pPr>
    </w:p>
    <w:p w:rsidR="002B1FF3" w:rsidRDefault="002B1FF3">
      <w:pPr>
        <w:rPr>
          <w:rFonts w:ascii="Times New Roman" w:hAnsi="Times New Roman" w:cs="Times New Roman"/>
          <w:sz w:val="28"/>
          <w:szCs w:val="28"/>
        </w:rPr>
      </w:pPr>
    </w:p>
    <w:p w:rsidR="002B1FF3" w:rsidRDefault="002B1FF3">
      <w:pPr>
        <w:rPr>
          <w:rFonts w:ascii="Times New Roman" w:hAnsi="Times New Roman" w:cs="Times New Roman"/>
          <w:sz w:val="28"/>
          <w:szCs w:val="28"/>
        </w:rPr>
      </w:pPr>
    </w:p>
    <w:p w:rsidR="002B1FF3" w:rsidRPr="007869D5" w:rsidRDefault="002B1FF3" w:rsidP="007A1FDB">
      <w:pPr>
        <w:spacing w:after="0"/>
        <w:jc w:val="center"/>
        <w:rPr>
          <w:rFonts w:ascii="Times New Roman" w:hAnsi="Times New Roman" w:cs="Times New Roman"/>
          <w:b/>
          <w:color w:val="632423" w:themeColor="accent2" w:themeShade="80"/>
          <w:sz w:val="40"/>
          <w:szCs w:val="28"/>
        </w:rPr>
      </w:pPr>
      <w:r w:rsidRPr="007869D5">
        <w:rPr>
          <w:rFonts w:ascii="Times New Roman" w:hAnsi="Times New Roman" w:cs="Times New Roman"/>
          <w:b/>
          <w:color w:val="632423" w:themeColor="accent2" w:themeShade="80"/>
          <w:sz w:val="40"/>
          <w:szCs w:val="28"/>
        </w:rPr>
        <w:lastRenderedPageBreak/>
        <w:t>Игра «Песочные узоры»</w:t>
      </w:r>
    </w:p>
    <w:p w:rsidR="007869D5" w:rsidRDefault="007869D5" w:rsidP="007869D5">
      <w:pPr>
        <w:spacing w:after="0" w:line="360" w:lineRule="auto"/>
        <w:ind w:left="-567"/>
        <w:jc w:val="both"/>
        <w:rPr>
          <w:rFonts w:ascii="Times New Roman" w:hAnsi="Times New Roman" w:cs="Times New Roman"/>
          <w:b/>
          <w:sz w:val="36"/>
          <w:szCs w:val="28"/>
          <w:u w:val="single"/>
        </w:rPr>
      </w:pPr>
    </w:p>
    <w:p w:rsidR="002B1FF3" w:rsidRPr="007A1FDB" w:rsidRDefault="002B1FF3" w:rsidP="007A1FDB">
      <w:pPr>
        <w:spacing w:after="0" w:line="480" w:lineRule="auto"/>
        <w:ind w:left="-567"/>
        <w:jc w:val="both"/>
        <w:rPr>
          <w:rFonts w:ascii="Times New Roman" w:hAnsi="Times New Roman" w:cs="Times New Roman"/>
          <w:sz w:val="36"/>
          <w:szCs w:val="28"/>
        </w:rPr>
      </w:pPr>
      <w:r w:rsidRPr="007A1FDB">
        <w:rPr>
          <w:rFonts w:ascii="Times New Roman" w:hAnsi="Times New Roman" w:cs="Times New Roman"/>
          <w:b/>
          <w:sz w:val="36"/>
          <w:szCs w:val="28"/>
          <w:u w:val="single"/>
        </w:rPr>
        <w:t>Цель:</w:t>
      </w:r>
      <w:r w:rsidRPr="007A1FDB">
        <w:rPr>
          <w:rFonts w:ascii="Times New Roman" w:hAnsi="Times New Roman" w:cs="Times New Roman"/>
          <w:sz w:val="36"/>
          <w:szCs w:val="28"/>
        </w:rPr>
        <w:t xml:space="preserve"> дать детям понять, какими свойствами обладает песок, а также развить координацию движений, воображение и мелкую моторику. Для данной игры потребуется поднос, сухой песок, конус, сделанный их картона с небольшим отверстием в его вершине. Также для разнообразия игры к конусу можно привязать веревочки по кроям. </w:t>
      </w:r>
    </w:p>
    <w:p w:rsidR="002B1FF3" w:rsidRPr="007A1FDB" w:rsidRDefault="002B1FF3" w:rsidP="007A1FDB">
      <w:pPr>
        <w:spacing w:after="0" w:line="480" w:lineRule="auto"/>
        <w:ind w:left="-567"/>
        <w:jc w:val="both"/>
        <w:rPr>
          <w:rFonts w:ascii="Times New Roman" w:hAnsi="Times New Roman" w:cs="Times New Roman"/>
          <w:b/>
          <w:sz w:val="36"/>
          <w:szCs w:val="28"/>
          <w:u w:val="single"/>
        </w:rPr>
      </w:pPr>
      <w:r w:rsidRPr="007A1FDB">
        <w:rPr>
          <w:rFonts w:ascii="Times New Roman" w:hAnsi="Times New Roman" w:cs="Times New Roman"/>
          <w:b/>
          <w:sz w:val="36"/>
          <w:szCs w:val="28"/>
          <w:u w:val="single"/>
        </w:rPr>
        <w:t xml:space="preserve">Содержание </w:t>
      </w:r>
    </w:p>
    <w:p w:rsidR="002B1FF3" w:rsidRPr="007A1FDB" w:rsidRDefault="002B1FF3" w:rsidP="007A1FDB">
      <w:pPr>
        <w:spacing w:after="0" w:line="480" w:lineRule="auto"/>
        <w:ind w:left="-567"/>
        <w:jc w:val="both"/>
        <w:rPr>
          <w:rFonts w:ascii="Times New Roman" w:hAnsi="Times New Roman" w:cs="Times New Roman"/>
          <w:sz w:val="36"/>
          <w:szCs w:val="28"/>
        </w:rPr>
      </w:pPr>
      <w:r w:rsidRPr="007A1FDB">
        <w:rPr>
          <w:rFonts w:ascii="Times New Roman" w:hAnsi="Times New Roman" w:cs="Times New Roman"/>
          <w:sz w:val="36"/>
          <w:szCs w:val="28"/>
        </w:rPr>
        <w:t>Взрослый сначала показывает ребенку, как можно заполнить конус песком, при этом заткнув пальцем отверстие. Далее предложить ребенку самому попробовать порисовать песком различные узоры, сделать дорожки или горки. Также в любой момент струйку песка можно остановить, поднеся к конусу заранее подготовленную чашечку или формочку.</w:t>
      </w:r>
    </w:p>
    <w:sectPr w:rsidR="002B1FF3" w:rsidRPr="007A1FDB" w:rsidSect="007869D5">
      <w:pgSz w:w="11906" w:h="16838"/>
      <w:pgMar w:top="1134" w:right="849"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2B1FF3"/>
    <w:rsid w:val="002B1FF3"/>
    <w:rsid w:val="00626DE2"/>
    <w:rsid w:val="007869D5"/>
    <w:rsid w:val="007A1FDB"/>
    <w:rsid w:val="00C83A28"/>
    <w:rsid w:val="00D64A94"/>
    <w:rsid w:val="00D91BE6"/>
    <w:rsid w:val="00DE1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B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2020-08-11T03:34:00Z</dcterms:created>
  <dcterms:modified xsi:type="dcterms:W3CDTF">2020-08-13T03:05:00Z</dcterms:modified>
</cp:coreProperties>
</file>