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E8" w:rsidRPr="00912B36" w:rsidRDefault="00912B3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12B36">
        <w:rPr>
          <w:rFonts w:ascii="Times New Roman" w:hAnsi="Times New Roman" w:cs="Times New Roman"/>
          <w:sz w:val="40"/>
          <w:szCs w:val="40"/>
        </w:rPr>
        <w:t>Волшебная книга МЧС. Правила поведения на водоемах. Мультсериал от МЧС для малышей</w:t>
      </w:r>
    </w:p>
    <w:p w:rsidR="00912B36" w:rsidRDefault="003067F0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="00912B36" w:rsidRPr="008B1A39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https://www.youtube.com/watch?v=_rgSfVBsZOs</w:t>
        </w:r>
      </w:hyperlink>
    </w:p>
    <w:p w:rsidR="00912B36" w:rsidRDefault="00912B36">
      <w:pPr>
        <w:rPr>
          <w:rFonts w:ascii="Times New Roman" w:hAnsi="Times New Roman" w:cs="Times New Roman"/>
          <w:sz w:val="40"/>
          <w:szCs w:val="40"/>
        </w:rPr>
      </w:pPr>
    </w:p>
    <w:p w:rsidR="00912B36" w:rsidRPr="00912B36" w:rsidRDefault="00912B36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56781CD" wp14:editId="792E8952">
            <wp:extent cx="5353050" cy="3341370"/>
            <wp:effectExtent l="0" t="0" r="0" b="0"/>
            <wp:docPr id="1" name="Рисунок 1" descr="Волшебная книга МЧС. Правила поведения на водоемах. Мультсериал 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шебная книга МЧС. Правила поведения на водоемах. Мультсериал о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42" cy="33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B36" w:rsidRPr="00912B36" w:rsidSect="003067F0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45"/>
    <w:rsid w:val="00024245"/>
    <w:rsid w:val="0023198E"/>
    <w:rsid w:val="003067F0"/>
    <w:rsid w:val="005673E8"/>
    <w:rsid w:val="009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5B67-291D-48E6-8F2D-AFDC6D37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_rgSfVBsZ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4</cp:revision>
  <dcterms:created xsi:type="dcterms:W3CDTF">2020-08-19T05:42:00Z</dcterms:created>
  <dcterms:modified xsi:type="dcterms:W3CDTF">2020-08-20T00:26:00Z</dcterms:modified>
</cp:coreProperties>
</file>