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FB" w:rsidRPr="00547C51" w:rsidRDefault="00263798" w:rsidP="00547C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4F4F4"/>
        </w:rPr>
      </w:pPr>
      <w:r w:rsidRPr="00547C51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4F4F4"/>
        </w:rPr>
        <w:t xml:space="preserve">Консультация для родителей, </w:t>
      </w:r>
    </w:p>
    <w:p w:rsidR="00263798" w:rsidRPr="007E6AFB" w:rsidRDefault="00263798" w:rsidP="00547C5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7"/>
          <w:szCs w:val="17"/>
        </w:rPr>
      </w:pPr>
      <w:r w:rsidRPr="00547C51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4F4F4"/>
        </w:rPr>
        <w:t>как вос</w:t>
      </w:r>
      <w:r w:rsidR="00547C51" w:rsidRPr="00547C51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4F4F4"/>
        </w:rPr>
        <w:t>питывать в детях любовь к труду</w:t>
      </w:r>
      <w:r w:rsidRPr="007E6AFB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br/>
      </w:r>
    </w:p>
    <w:p w:rsidR="00263798" w:rsidRDefault="00263798" w:rsidP="0026379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17"/>
          <w:szCs w:val="17"/>
        </w:rPr>
      </w:pPr>
      <w:bookmarkStart w:id="0" w:name="_GoBack"/>
      <w:bookmarkEnd w:id="0"/>
    </w:p>
    <w:p w:rsidR="00263798" w:rsidRDefault="00263798" w:rsidP="002637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17"/>
          <w:szCs w:val="17"/>
        </w:rPr>
      </w:pPr>
    </w:p>
    <w:p w:rsidR="00263798" w:rsidRPr="00263798" w:rsidRDefault="00263798" w:rsidP="0026379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17"/>
          <w:szCs w:val="17"/>
        </w:rPr>
      </w:pPr>
      <w:r>
        <w:rPr>
          <w:rFonts w:ascii="Roboto" w:eastAsia="Times New Roman" w:hAnsi="Roboto" w:cs="Times New Roman"/>
          <w:noProof/>
          <w:color w:val="212529"/>
          <w:sz w:val="17"/>
          <w:szCs w:val="17"/>
        </w:rPr>
        <w:drawing>
          <wp:inline distT="0" distB="0" distL="0" distR="0">
            <wp:extent cx="3200400" cy="3200400"/>
            <wp:effectExtent l="19050" t="0" r="0" b="0"/>
            <wp:docPr id="2" name="Рисунок 2" descr="Консультация для родителей на тему: «Развитие трудового воспитание у детей дошкольного возра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 на тему: «Развитие трудового воспитание у детей дошкольного возраста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798" w:rsidRP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center"/>
        <w:rPr>
          <w:rFonts w:ascii="Roboto" w:hAnsi="Roboto"/>
          <w:color w:val="212529"/>
          <w:sz w:val="32"/>
          <w:szCs w:val="32"/>
        </w:rPr>
      </w:pPr>
      <w:r w:rsidRPr="00263798">
        <w:rPr>
          <w:rFonts w:ascii="Roboto" w:hAnsi="Roboto"/>
          <w:color w:val="212529"/>
          <w:sz w:val="17"/>
          <w:szCs w:val="17"/>
        </w:rPr>
        <w:br/>
      </w:r>
    </w:p>
    <w:p w:rsidR="00263798" w:rsidRP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Трудовое воспитание – это подготовка ребенка к жизни, к участию в общественно полезном труде, формирование активной целеустремленной личности. Дошкольный возраст является началом трудового воспитания ребенка, именно в этом жизненном периоде он впервые начинает испытывать потребность в самостоятельной деятельности.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Трудовое воспитание является необходимым, важнейшим условием успешной подготовки детей к обучению в школе. Дети, воспитанные с ранних лет в труде, отличаются в школе самостоятельностью, организованностью, активностью, опрятностью, умением себя обслуживать.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процессе трудовой деятельности у ребенка формируется множество положительных качеств личности, а также совершенствуются умения и навыки, которыми ребенок уже владеет. А гармоничное сочетание трудовых действий с другими видами деятельности открывает широкие возможности для развития ребенка в различных направлениях.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Основы трудового воспитания закладываются в семье. Семья – дружный трудовой коллектив. Любовь к труду необходимо начинать воспитывать уже в раннем возрасте. Подражание, свойственное ребенку, является одним из важнейших мотивов, побуждающих детей к активной деятельности. Наблюдение за трудом взрослых порождает желание делать то же самое. Не погасить это желание, а развить и углубить его – </w:t>
      </w:r>
      <w:r>
        <w:rPr>
          <w:rStyle w:val="c0"/>
          <w:color w:val="000000"/>
          <w:sz w:val="28"/>
          <w:szCs w:val="28"/>
        </w:rPr>
        <w:lastRenderedPageBreak/>
        <w:t>основная задача родителей, если они хотят вырастить ребенка трудолюбивым.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задача семьи в области трудового воспитания – организовать деятельность ребенка, чтобы она оказала на него максимальное воспитательное воздействие.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Основные принципы работы семьи в трудовом воспитании детей: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приобщение к труду через самообслуживание;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постепенный переход от самообслуживания к общественно полезному труду;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постепенное расширение круга обязанностей, их усложнение;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постоянный контроль качества выполнения трудовых поручений;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организация обучения выполнению трудовых операций;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у ребенка уверенности в важности выполнения порученной ему работы;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учет индивидуальных особенностей и склонностей ребенка при распределении трудовых поручений;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поощрение прилежного выполнения поручений, проявления самостоятельности и инициативы.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Труд в семье должен быть посильным для ребенка. Вовсе не обязательно возлагать на плечи малыша уборку всей квартиры, но попросить его обтереть пыль с подоконника вполне можно. Используйте удобный момент - интерес. Любому ребенку интересно поработать пылесосом. Многого он, конечно, не сделает, а вот кое-какие навыки получит. Связь между трудом и игрой важна в дошкольном возрасте - игровые образы помогают детям выполнять работу с большим интересом.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игрой ребенка проще приучить к труду. Например, ваш дом - это космический корабль, и его нужно вычистить перед отлетом. Маленькие дети легко очеловечивают неодушевленные предметы - это качество можно эффективно использовать. Скажите ребенку от имени игрушки, что ей холодно лежать на полу, или пусть мишка попросит, чтобы его посадили на полку.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Помните: давая поручения ребенку, необходимо доступно объяснить, что за чем следует выполнять, и почему это делается. Ребенку необходимо знать, зачем ему выполнять те или иные задания и какой результат должен быть достигнут.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 так у дошкольников сформируется представление о необходимости этих действий. Поэтому всегда нужно объяснять для чего мы трудимся. Например, если цветы не полить - они могут погибнуть; если мы не помоем посуду, то мы не сможем поесть.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Ребенок старается справиться с трудностями, поэтому, так необходимо поддержать ребенка, заметить даже самый меленький его </w:t>
      </w:r>
      <w:r>
        <w:rPr>
          <w:rStyle w:val="c0"/>
          <w:color w:val="000000"/>
          <w:sz w:val="28"/>
          <w:szCs w:val="28"/>
        </w:rPr>
        <w:lastRenderedPageBreak/>
        <w:t>успех. Это поможет ему преодолеть неуверенность в себе. Будет способствовать лучшему выполнению работы.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Труд ребенка не должен оставаться не замеченным со стороны взрослых. Любой труд должен быть поощрен: поблагодарите ребенка, похвалите, оцените его старания. Даже если ребенок сделал что-нибудь не так. А если он что-либо разобьет, сломает, не вздумайте ругать его, ведь ребенок хотел помочь. Труд и его результат должны сопровождаться положительными эмоциями. Деятельность взрослых служит детям образцом для подражания. Если сами взрослые трудятся с энтузиазмом, то и ребенок будет стремиться к этому. Когда ребенок видит, что труд для взрослых - это тяжёлое бремя, то и сам будет относиться аналогично. Поэтому сами родители должны браться за любую работу с желанием, старанием и ответственностью, являясь для детей хорошим примером.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 ребенка доводить начатую им работу до конца, не торопите и не подгоняйте малыша, умейте ждать, пока он завершит работу сам.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Параллельно с трудовым воспитанием необходимо воспитывать уважение к труду взрослых, к бережному отношению к его результатам.</w:t>
      </w: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Style w:val="c0"/>
          <w:color w:val="000000"/>
          <w:sz w:val="28"/>
          <w:szCs w:val="28"/>
        </w:rPr>
      </w:pPr>
    </w:p>
    <w:p w:rsidR="00263798" w:rsidRDefault="00263798" w:rsidP="00263798">
      <w:pPr>
        <w:pStyle w:val="c1"/>
        <w:shd w:val="clear" w:color="auto" w:fill="FFFFFF"/>
        <w:spacing w:before="0" w:beforeAutospacing="0" w:after="0" w:afterAutospacing="0"/>
        <w:ind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Советы родителям: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Будьте последовательны в своих требованиях.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Учитывайте индивидуальные и возрастные особенности своих детей.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Не забывайте об игровых моментах в трудовом воспитании детей.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Тактично оценивайте результаты труда ребенка.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вот и зарядка для наших трудолюбивых ручек!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Поможем ручкам стать трудолюбивыми!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Игры на развитие тактильной памяти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Пальчиковые игры.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Выкладывание из круп и макаронных изделий.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Выкладывание самых разнообразных предметов по образцу взрослого и по замыслу ребенка.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Выкладывание (спичек, палочек).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с природным материалом (бусы из ягод, узоры и</w:t>
      </w:r>
      <w:r w:rsidR="007E6AFB">
        <w:rPr>
          <w:rStyle w:val="c0"/>
          <w:color w:val="000000"/>
          <w:sz w:val="28"/>
          <w:szCs w:val="28"/>
        </w:rPr>
        <w:t>з ракушек, камешков)</w:t>
      </w:r>
      <w:r>
        <w:rPr>
          <w:rStyle w:val="c0"/>
          <w:color w:val="000000"/>
          <w:sz w:val="28"/>
          <w:szCs w:val="28"/>
        </w:rPr>
        <w:t>.</w:t>
      </w:r>
    </w:p>
    <w:p w:rsidR="00263798" w:rsidRDefault="007E6AFB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Вязание (крючок, спицы)</w:t>
      </w:r>
      <w:r w:rsidR="00263798">
        <w:rPr>
          <w:rStyle w:val="c0"/>
          <w:color w:val="000000"/>
          <w:sz w:val="28"/>
          <w:szCs w:val="28"/>
        </w:rPr>
        <w:t>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простых и доступных материалов.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Рисование (кистью, мелом, карандашом).</w:t>
      </w:r>
    </w:p>
    <w:p w:rsidR="00263798" w:rsidRDefault="007E6AFB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Лепка (пластилин, глина, тесто)</w:t>
      </w:r>
      <w:r w:rsidR="00263798">
        <w:rPr>
          <w:rStyle w:val="c0"/>
          <w:color w:val="000000"/>
          <w:sz w:val="28"/>
          <w:szCs w:val="28"/>
        </w:rPr>
        <w:t>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Шнурование, застегивание пуговиц.</w:t>
      </w:r>
    </w:p>
    <w:p w:rsidR="00263798" w:rsidRDefault="00263798" w:rsidP="00263798">
      <w:pPr>
        <w:pStyle w:val="c2"/>
        <w:shd w:val="clear" w:color="auto" w:fill="FFFFFF"/>
        <w:spacing w:before="0" w:beforeAutospacing="0" w:after="0" w:afterAutospacing="0"/>
        <w:ind w:left="568" w:right="568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Плетение (нитки, проволока, лоза, трава).</w:t>
      </w:r>
    </w:p>
    <w:p w:rsidR="00263798" w:rsidRPr="00263798" w:rsidRDefault="00263798" w:rsidP="0026379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8"/>
          <w:szCs w:val="28"/>
        </w:rPr>
      </w:pPr>
    </w:p>
    <w:p w:rsidR="00263798" w:rsidRPr="00263798" w:rsidRDefault="00263798" w:rsidP="00263798">
      <w:pPr>
        <w:jc w:val="both"/>
        <w:rPr>
          <w:sz w:val="28"/>
          <w:szCs w:val="28"/>
        </w:rPr>
      </w:pPr>
    </w:p>
    <w:sectPr w:rsidR="00263798" w:rsidRPr="00263798" w:rsidSect="008E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798"/>
    <w:rsid w:val="00263798"/>
    <w:rsid w:val="00547C51"/>
    <w:rsid w:val="007E6AFB"/>
    <w:rsid w:val="008E0B92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BE26"/>
  <w15:docId w15:val="{1D09297E-A737-476F-9661-30961CF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92"/>
  </w:style>
  <w:style w:type="paragraph" w:styleId="1">
    <w:name w:val="heading 1"/>
    <w:basedOn w:val="a"/>
    <w:link w:val="10"/>
    <w:uiPriority w:val="9"/>
    <w:qFormat/>
    <w:rsid w:val="00263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37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26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3798"/>
  </w:style>
  <w:style w:type="paragraph" w:customStyle="1" w:styleId="c2">
    <w:name w:val="c2"/>
    <w:basedOn w:val="a"/>
    <w:rsid w:val="0026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6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6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4" w:space="3" w:color="6A5ACD"/>
            <w:right w:val="none" w:sz="0" w:space="0" w:color="auto"/>
          </w:divBdr>
        </w:div>
        <w:div w:id="1362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6</cp:revision>
  <dcterms:created xsi:type="dcterms:W3CDTF">2020-07-20T01:27:00Z</dcterms:created>
  <dcterms:modified xsi:type="dcterms:W3CDTF">2020-07-20T05:49:00Z</dcterms:modified>
</cp:coreProperties>
</file>