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jc w:val="center"/>
        <w:rPr>
          <w:i/>
          <w:color w:val="444444"/>
          <w:sz w:val="28"/>
          <w:szCs w:val="23"/>
        </w:rPr>
      </w:pPr>
      <w:r w:rsidRPr="00EE2329">
        <w:rPr>
          <w:rStyle w:val="a4"/>
          <w:i/>
          <w:color w:val="444444"/>
          <w:sz w:val="28"/>
          <w:szCs w:val="23"/>
        </w:rPr>
        <w:t>ЧЕМ И КАК ЗАНЯТЬ РЕБЕНКА ДОМА?</w:t>
      </w:r>
    </w:p>
    <w:p w:rsidR="00EE5116" w:rsidRPr="00EE2329" w:rsidRDefault="00EE5116" w:rsidP="00EE5116">
      <w:pPr>
        <w:pStyle w:val="a3"/>
        <w:shd w:val="clear" w:color="auto" w:fill="FFFFFF"/>
        <w:spacing w:before="0" w:beforeAutospacing="0" w:after="450" w:afterAutospacing="0"/>
        <w:rPr>
          <w:i/>
          <w:color w:val="040404"/>
          <w:sz w:val="28"/>
          <w:szCs w:val="27"/>
        </w:rPr>
      </w:pPr>
      <w:r w:rsidRPr="00EE2329">
        <w:rPr>
          <w:i/>
          <w:color w:val="444444"/>
          <w:sz w:val="28"/>
          <w:szCs w:val="23"/>
        </w:rPr>
        <w:t> </w:t>
      </w:r>
      <w:r w:rsidRPr="00EE2329">
        <w:rPr>
          <w:i/>
          <w:color w:val="040404"/>
          <w:sz w:val="28"/>
          <w:szCs w:val="27"/>
        </w:rPr>
        <w:t xml:space="preserve">В период самоизоляции рекомендуется не выходить из дома без необходимости. Чтобы не устать в четырех стенах с детьми, которым скучно, не драться за компьютер и телевизор с домашними, надо придумать им развлечения. И это не только гаджеты. Чем во время самоизоляции занять ребенка? Пока все сидят дома из-за </w:t>
      </w:r>
      <w:proofErr w:type="spellStart"/>
      <w:r w:rsidRPr="00EE2329">
        <w:rPr>
          <w:i/>
          <w:color w:val="040404"/>
          <w:sz w:val="28"/>
          <w:szCs w:val="27"/>
        </w:rPr>
        <w:t>коронавиру</w:t>
      </w:r>
      <w:bookmarkStart w:id="0" w:name="_GoBack"/>
      <w:bookmarkEnd w:id="0"/>
      <w:r w:rsidRPr="00EE2329">
        <w:rPr>
          <w:i/>
          <w:color w:val="040404"/>
          <w:sz w:val="28"/>
          <w:szCs w:val="27"/>
        </w:rPr>
        <w:t>са</w:t>
      </w:r>
      <w:proofErr w:type="spellEnd"/>
      <w:r w:rsidRPr="00EE2329">
        <w:rPr>
          <w:i/>
          <w:color w:val="040404"/>
          <w:sz w:val="28"/>
          <w:szCs w:val="27"/>
        </w:rPr>
        <w:t>, можно воспользоваться моментом, чтобы сблизиться со своими детьми. Устраивать совместные представления, играть в настольные игры и делать поделки. Кроме того, это время — хороший момент, чтобы отучить ребенка от всяких гаджетов и приучить к чтению.</w:t>
      </w:r>
    </w:p>
    <w:p w:rsidR="00EE5116" w:rsidRPr="00EE2329" w:rsidRDefault="00EE5116" w:rsidP="00EE5116">
      <w:pPr>
        <w:pStyle w:val="a3"/>
        <w:shd w:val="clear" w:color="auto" w:fill="FFFFFF"/>
        <w:spacing w:before="0" w:beforeAutospacing="0" w:after="450" w:afterAutospacing="0"/>
        <w:rPr>
          <w:i/>
          <w:color w:val="040404"/>
          <w:sz w:val="28"/>
          <w:szCs w:val="27"/>
        </w:rPr>
      </w:pPr>
      <w:r w:rsidRPr="00EE2329">
        <w:rPr>
          <w:i/>
          <w:color w:val="040404"/>
          <w:sz w:val="28"/>
          <w:szCs w:val="27"/>
        </w:rPr>
        <w:t>"Очень многое в этих обстоятельствах такого добровольного "домашнего ареста" зависит от возраста и от характера ребенка, от того, один ребенок, или их несколько. Если их хотя бы два, они могут играть друг с другом, занимать себя сами. Если ребенок один и еще маленький, хорошо именно в это время приучить его к чтению, в зависимости от возраста стараться научить его читать самого или читать ему вслух. Хорошо при этом иллюстрировать чтение, создать свой маленький кукольный театр.</w:t>
      </w:r>
    </w:p>
    <w:p w:rsidR="00EE5116" w:rsidRPr="00EE2329" w:rsidRDefault="00EE5116" w:rsidP="00786E75">
      <w:pPr>
        <w:pStyle w:val="a3"/>
        <w:shd w:val="clear" w:color="auto" w:fill="F4F4F4"/>
        <w:spacing w:before="90" w:beforeAutospacing="0" w:after="90" w:afterAutospacing="0"/>
        <w:jc w:val="center"/>
        <w:rPr>
          <w:i/>
          <w:color w:val="444444"/>
          <w:sz w:val="28"/>
          <w:szCs w:val="23"/>
        </w:rPr>
      </w:pPr>
      <w:r w:rsidRPr="00EE2329">
        <w:rPr>
          <w:rStyle w:val="a4"/>
          <w:i/>
          <w:color w:val="444444"/>
          <w:sz w:val="28"/>
          <w:szCs w:val="23"/>
        </w:rPr>
        <w:t>ИГРЫ В ВАННОЙ КОМНАТЕ</w:t>
      </w:r>
      <w:r w:rsidRPr="00EE2329">
        <w:rPr>
          <w:i/>
          <w:color w:val="444444"/>
          <w:sz w:val="28"/>
          <w:szCs w:val="23"/>
        </w:rPr>
        <w:t> 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  В пластмассовое ведерко налейте воду и предложите ребенку определить, сколько стаканов воды содержится в нем, переливая воду в другое ведро, а потом ковшиком перелить воду из полного ведра в пустое. В этой игре можно знакомить малыша с понятиями «много-мало», «полное-пустое», «половина», «на донышке», «через край».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 В тазик с водой опустите несколько легких резиновых шариков (игрушек), такое же количество предметов у ребенка в руках. Отойдя на расстояние 1м, ребенок кидает свои шарики, пытаясь попасть в предметы, находящиеся в воде. Если это получается, шарики вынимают из воды; если нет, то шарики малыша остаются в воде. Игра заканчивается, когда в тазу не остается ни одного шарика.</w:t>
      </w:r>
    </w:p>
    <w:p w:rsidR="00EE5116" w:rsidRPr="00EE2329" w:rsidRDefault="00EE5116" w:rsidP="00786E75">
      <w:pPr>
        <w:pStyle w:val="a3"/>
        <w:shd w:val="clear" w:color="auto" w:fill="F4F4F4"/>
        <w:spacing w:before="90" w:beforeAutospacing="0" w:after="90" w:afterAutospacing="0"/>
        <w:jc w:val="center"/>
        <w:rPr>
          <w:i/>
          <w:color w:val="444444"/>
          <w:sz w:val="28"/>
          <w:szCs w:val="23"/>
        </w:rPr>
      </w:pPr>
      <w:r w:rsidRPr="00EE2329">
        <w:rPr>
          <w:rStyle w:val="a4"/>
          <w:i/>
          <w:color w:val="444444"/>
          <w:sz w:val="28"/>
          <w:szCs w:val="23"/>
        </w:rPr>
        <w:t>ИГРЫ МЕЖДУ ДЕЛОМ</w:t>
      </w:r>
      <w:r w:rsidRPr="00EE2329">
        <w:rPr>
          <w:i/>
          <w:color w:val="444444"/>
          <w:sz w:val="28"/>
          <w:szCs w:val="23"/>
        </w:rPr>
        <w:t> 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 Занимаясь домашними делами, взрослые могут привлечь внимание ребенка к интересным явлениям и событиям. «Сейчас мы с тобой будем шуршать. Вот так…» С этими словами взрослый встряхивает газету, мнет фантики от конфет, привязывает спичечный коробок за веревку и тянет его за собой, проводит ладонью по любой поверхности («</w:t>
      </w:r>
      <w:proofErr w:type="spellStart"/>
      <w:r w:rsidRPr="00EE2329">
        <w:rPr>
          <w:i/>
          <w:color w:val="444444"/>
          <w:sz w:val="28"/>
          <w:szCs w:val="23"/>
        </w:rPr>
        <w:t>шуршалки</w:t>
      </w:r>
      <w:proofErr w:type="spellEnd"/>
      <w:r w:rsidRPr="00EE2329">
        <w:rPr>
          <w:i/>
          <w:color w:val="444444"/>
          <w:sz w:val="28"/>
          <w:szCs w:val="23"/>
        </w:rPr>
        <w:t>»). А еще можно играть в «</w:t>
      </w:r>
      <w:proofErr w:type="spellStart"/>
      <w:r w:rsidRPr="00EE2329">
        <w:rPr>
          <w:i/>
          <w:color w:val="444444"/>
          <w:sz w:val="28"/>
          <w:szCs w:val="23"/>
        </w:rPr>
        <w:t>звенелки</w:t>
      </w:r>
      <w:proofErr w:type="spellEnd"/>
      <w:r w:rsidRPr="00EE2329">
        <w:rPr>
          <w:i/>
          <w:color w:val="444444"/>
          <w:sz w:val="28"/>
          <w:szCs w:val="23"/>
        </w:rPr>
        <w:t>», «</w:t>
      </w:r>
      <w:proofErr w:type="spellStart"/>
      <w:r w:rsidRPr="00EE2329">
        <w:rPr>
          <w:i/>
          <w:color w:val="444444"/>
          <w:sz w:val="28"/>
          <w:szCs w:val="23"/>
        </w:rPr>
        <w:t>чавкалки</w:t>
      </w:r>
      <w:proofErr w:type="spellEnd"/>
      <w:r w:rsidRPr="00EE2329">
        <w:rPr>
          <w:i/>
          <w:color w:val="444444"/>
          <w:sz w:val="28"/>
          <w:szCs w:val="23"/>
        </w:rPr>
        <w:t>», «</w:t>
      </w:r>
      <w:proofErr w:type="spellStart"/>
      <w:r w:rsidRPr="00EE2329">
        <w:rPr>
          <w:i/>
          <w:color w:val="444444"/>
          <w:sz w:val="28"/>
          <w:szCs w:val="23"/>
        </w:rPr>
        <w:t>стучалки</w:t>
      </w:r>
      <w:proofErr w:type="spellEnd"/>
      <w:r w:rsidRPr="00EE2329">
        <w:rPr>
          <w:i/>
          <w:color w:val="444444"/>
          <w:sz w:val="28"/>
          <w:szCs w:val="23"/>
        </w:rPr>
        <w:t>», «</w:t>
      </w:r>
      <w:proofErr w:type="spellStart"/>
      <w:r w:rsidRPr="00EE2329">
        <w:rPr>
          <w:i/>
          <w:color w:val="444444"/>
          <w:sz w:val="28"/>
          <w:szCs w:val="23"/>
        </w:rPr>
        <w:t>скрипелки</w:t>
      </w:r>
      <w:proofErr w:type="spellEnd"/>
      <w:r w:rsidRPr="00EE2329">
        <w:rPr>
          <w:i/>
          <w:color w:val="444444"/>
          <w:sz w:val="28"/>
          <w:szCs w:val="23"/>
        </w:rPr>
        <w:t>» и т.д.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 Пожертвуйте старой подушкой и наволочкой, чтобы ребенок мог смастерить из них игрушку. Перевяжите игрушку посередине, сверху приклейте или пришейте ленточки (волосы). Нарисуйте фломастером лицо и оденьте куклу в любую одежду, чтобы она обрела как можно более романтичный вид. Самый простой способ смастерить куклу – это набить газетой бумажный пакет, перекрутить его посередине и стянуть резинкой.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</w:t>
      </w:r>
    </w:p>
    <w:p w:rsidR="00786E75" w:rsidRPr="00EE2329" w:rsidRDefault="00786E75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</w:p>
    <w:p w:rsidR="00786E75" w:rsidRPr="00EE2329" w:rsidRDefault="00786E75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</w:p>
    <w:p w:rsidR="00EE5116" w:rsidRPr="00EE2329" w:rsidRDefault="00EE5116" w:rsidP="00786E75">
      <w:pPr>
        <w:pStyle w:val="a3"/>
        <w:shd w:val="clear" w:color="auto" w:fill="F4F4F4"/>
        <w:spacing w:before="90" w:beforeAutospacing="0" w:after="90" w:afterAutospacing="0"/>
        <w:jc w:val="center"/>
        <w:rPr>
          <w:i/>
          <w:color w:val="444444"/>
          <w:sz w:val="28"/>
          <w:szCs w:val="23"/>
        </w:rPr>
      </w:pPr>
      <w:r w:rsidRPr="00EE2329">
        <w:rPr>
          <w:rStyle w:val="a4"/>
          <w:i/>
          <w:color w:val="444444"/>
          <w:sz w:val="28"/>
          <w:szCs w:val="23"/>
        </w:rPr>
        <w:lastRenderedPageBreak/>
        <w:t>ИГРЫ НА КУХНЕ</w:t>
      </w:r>
      <w:r w:rsidRPr="00EE2329">
        <w:rPr>
          <w:i/>
          <w:color w:val="444444"/>
          <w:sz w:val="28"/>
          <w:szCs w:val="23"/>
        </w:rPr>
        <w:t> 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Не секрет, что значительную часть времени мама проводит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 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получится еще один шанс приятно и с пользой провести время со своим ребенком.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 Скорлупа от вареных яиц послужит прекрасным материалом для детских аппликаций. Раскрошите ее на кусочки, которые ребенок легко может брать пальцами. Нанесите на картон тонкий слой пластилина – это фон, а затем предложите ребенку выкладывать рисунок или узор из скорлупы.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     Пусть малыш отвернется, а вы помешайте ложкой в стакане, закройте крышкой кастрюлю, откройте и закройте дверцу шкафа или холодильника и т.д. Предложите ребенку отгадать, какие предметы могут издавать такие звуки.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 Вместе с ребенком попробуйте приготовить необычный ужин: в названии блюд должен быть звук «с», например. Что можно приготовить? Салат, сырники, суп, сок. Придумайте меню с названием блюд, где встречаются другие звуки. Предложите ребенку убрать или помыть посуду, в названии которой есть звук «ч» и т.д.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     Какой сок получится из яблок (яблочный), груш (грушевый), слив (сливовый), вишни (вишневый), моркови, лимонов, апельсинов и т.д.? И наоборот – из чего получается тыквенный сок?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  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 Поставьте перед ребенком небольшое блюдце, в котором смешаны горох, рис, гречка и попросите помочь вам их перебрать.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 Особой любовью пользуется шутка «Закрой глаза – открой рот». Пусть малыш с закрытыми глазами на вкус определит, что вы ему положили: кусочек яблока, банана, огурца, лимона и даже лука или чеснока. Можно поменяться ролями, и, уж если вы ошибетесь, бурный восторг вашего малыша вам гарантирован!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     У малышей самый любимый предмет на кухне – венчик. Налейте в миску воды, добавьте немного жидкого мыла и поставьте в раковину, наденьте на ребенка фартук, закатайте рукава, и вы увидите, с каким восторгом он будет взбивать мыльную пену.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 Бумажные стаканчики – прекрасный строительный материал. Пусть ребенок попробует сделать из них пирамиду.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 Безделушки на магнитах, которыми принято украшать кухню, помогут взрослым придумать много интересных заданий и игр. Например, мама просит расположить их на дверце холодильника в определенном порядке: сначала только фрукты, потом только круглые предметы, потом только определенного цвета и т.д.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   Включайте свою фантазию, не бойтесь привлекать детей к простейшим домашним делам, связанным с уборкой, готовкой, стиркой, больше разговаривайте с ними. У вас все получится! Удачи вам!</w:t>
      </w:r>
    </w:p>
    <w:p w:rsidR="00EE5116" w:rsidRPr="00EE2329" w:rsidRDefault="00EE5116" w:rsidP="00EE5116">
      <w:pPr>
        <w:pStyle w:val="a3"/>
        <w:shd w:val="clear" w:color="auto" w:fill="F4F4F4"/>
        <w:spacing w:before="90" w:beforeAutospacing="0" w:after="90" w:afterAutospacing="0"/>
        <w:rPr>
          <w:i/>
          <w:color w:val="444444"/>
          <w:sz w:val="28"/>
          <w:szCs w:val="23"/>
        </w:rPr>
      </w:pPr>
      <w:r w:rsidRPr="00EE2329">
        <w:rPr>
          <w:i/>
          <w:color w:val="444444"/>
          <w:sz w:val="28"/>
          <w:szCs w:val="23"/>
        </w:rPr>
        <w:t> </w:t>
      </w:r>
    </w:p>
    <w:sectPr w:rsidR="00EE5116" w:rsidRPr="00EE2329" w:rsidSect="00786E75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1F"/>
    <w:rsid w:val="00277D83"/>
    <w:rsid w:val="0057241F"/>
    <w:rsid w:val="00786E75"/>
    <w:rsid w:val="00D30C9A"/>
    <w:rsid w:val="00EE2329"/>
    <w:rsid w:val="00E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DCA47-4019-41C9-B5C7-22CCF0B1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E705-E66E-4B7C-BA9F-BE41C9DC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Хакимов</dc:creator>
  <cp:keywords/>
  <dc:description/>
  <cp:lastModifiedBy>Азамат Хакимов</cp:lastModifiedBy>
  <cp:revision>5</cp:revision>
  <dcterms:created xsi:type="dcterms:W3CDTF">2020-04-28T03:00:00Z</dcterms:created>
  <dcterms:modified xsi:type="dcterms:W3CDTF">2020-04-28T03:21:00Z</dcterms:modified>
</cp:coreProperties>
</file>