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64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6"/>
      </w:tblGrid>
      <w:tr w:rsidR="005E2EAD" w:rsidRPr="005B7641" w:rsidTr="005B764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2EAD" w:rsidRPr="0039510A" w:rsidRDefault="005E2EAD" w:rsidP="0039510A">
            <w:pPr>
              <w:spacing w:after="240" w:line="312" w:lineRule="atLeast"/>
              <w:ind w:left="284" w:right="254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39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Психологические игры для совместной дея</w:t>
            </w:r>
            <w:r w:rsidR="0039510A" w:rsidRPr="0039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тельности детей и их родителей</w:t>
            </w:r>
            <w:r w:rsidRPr="0039510A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 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В разном возрасте дошкольного детства детям необходима - Игра. Всем известно, что игра в дошкольном возрасте, является ведущим видом деятельности. Дети могут быть разными: тревожными и с ровным эмоциональным фоном; инвалиды в различных областях или с нормой развития; капризные и не очень; дети - фантазеры; тихие и застенчивые; </w:t>
            </w:r>
            <w:proofErr w:type="spellStart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гиперактивные</w:t>
            </w:r>
            <w:proofErr w:type="spellEnd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агрессивные и многие другие, но у всех у них есть общая потребность, всем детям нужно играть. Все дети хотят играть. Через игру дети познают мир, учатся общаться, взаимодействуют друг с другом и взрослыми, развиваются и т.д.            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Большинство родителей это прекрасно понимают. В своей практике я часто сталкиваюсь с проблемой, в совместной деятельности со своим любимым ребенком, родители частенько просто не умеют играть с ним. Родители выполняют непоследовательные действия, простые манипуляции с игрушками, но предложить правильную постановку целей, задач, выбор игры по возрасту, они не могут (возможно, потому, что они не до конца понимают особенности данной возрастной категории, возможно, с ними в детстве мало играли, возможно, от неопытности). Учитывая данный факт и опираясь на свой опыт, я бы хотела, кратко предложить некоторые психологические игры и упражнения для совместной деятельности родителей со своим ребенком, осветить возрастные особенности детей разной возрастной категории, порекомендовать литературу по данной теме, которая возможно поможет родителям в выборе игр и упражнений, для успешного развития их ребенка.  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Возрастные особенности детей 2 лет. </w:t>
            </w: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Ребенок двух лет в основном выполняет действия с предметами: собирает и разбирает матрешку, пирамидку и т.д. выполняет однотипные действия. Родитель должен ему в этом помочь, показать, как стучит молоточек и рассказать зачем; как в совочек набирают песок, чтобы сделать куличик; как купают куклу и зачем; как нужно правильно кушать и почему…      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В этом возрасте у ребенка неустойчиво внимание, если он увидел яркую игрушку, он сразу бросит, например, машинку в которую играл только что, увидел яркий мячик, бросил игрушку и т.д. Запас действий с предметами в этом возрасте ограничен. У детей в два года ограничен словарный запас, поэтому, когда малыши играют друг с другом, они часто ссорятся из-за игрушек, они не могут выразить словами, что им надо, поэтому просто отбирают игрушки друг у друга. Дети второго года жизни быстро утомляемы, поэтому виды деятельности нужно чередовать: если ребенку на занятии нужно сконцентрироваться на чем-то, то далее должно быть занятие, </w:t>
            </w:r>
            <w:r w:rsidR="0039510A"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например,</w:t>
            </w: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звукоподражание и т.д. Родители, привлекайте своих детей к посильной деятельности, </w:t>
            </w:r>
            <w:r w:rsidR="0039510A"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например,</w:t>
            </w: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ухаживать за своими игрушками, ставить их на место, если ребенок не справляется сам, помогите ему. И не считайте это насилием над личностью, это обычное правильное отношение к своим вещам. Сначала ребенок учится этому на своих игрушках, а потом он перенесет все эти знания и умения во взрослый мир. </w:t>
            </w:r>
          </w:p>
          <w:p w:rsidR="0039510A" w:rsidRDefault="0039510A" w:rsidP="0039510A">
            <w:pPr>
              <w:spacing w:after="240" w:line="312" w:lineRule="atLeast"/>
              <w:ind w:left="284" w:right="2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Возрастные особенности детей 3 лет.</w:t>
            </w: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У детей трех лет действия с предметами становятся более осмысленными. Они заменяют незначительные предметы образами: кубики вместо мыла, маленькие камешки вместо витаминов или лекарства, палочка вместо расчески и т.д. Ребенок понимает смысл речи взрослого, понимает, чего от него хотят и требуют, сам ведет диалог. У детей совершенствуется память, внимание, речь. С ребенком в три года можно говорить о прошлом и будущем: куда пойти в выходные или как прошла поездка, которая была ранее. Родители с помощью речи могут управлять развитием поведения ребенка, формировать у него понятия, направлять действия, изменять его настроение и т.д. Речь при этом должна быть выразительной и правильной, краткой и конкретной, без усложняющих дополнений (ребенку будет сложно понять длинную конструкцию вашей фразы). Дети становятся более активны, любознательны, подвижны и менее утомляемы. В играх можно использовать музыкальное сопровождение, дети начинают слушать и слышать музыку, их движения становятся более осмысленными для сюжета игры. Под влиянием музыки у детей формируется координация движений и развивается восприятие мира (через ритм и мелодию). В этом возрасте у детей еще сохраняется предметная деятельность поэтому, детям необходимо предлагать сюжетные игры, чтобы дети учились выступать в разных ролях. Естественно родители или педагоги должны им в этом помогать и направлять. 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Возрастные особенности детей 4 лет. </w:t>
            </w:r>
            <w:r w:rsidRPr="005B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Дети данного возраста уже могут самостоятельно играть в несложные дидактические игры. В этом возрасте необходимо использовать игры на развитие глазомера, знаний простейших форм и цветов, для развития внимания, мелкой моторики, координации и т.д. Родителям важно поддерживать самостоятельный выбор игр детей, рассказывать им правила, и самим участвовать в игре. Дети учатся группировать предметы по их свойствам и направленности, выделяют ведущий признак предмета. В этот возрастной период полезно вводить в игры ребенка сюжет. </w:t>
            </w:r>
            <w:r w:rsidR="0039510A"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Например,</w:t>
            </w: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«Семья», важно показать ребенку правильность отношений в семье, уметь передать семейные ценности, привычки, обычаи и др. Целенаправленные действия с игрушками способствуют формированию положительных черт характера ребенка. Предлагать детям выполнять и занимать в играх главные ведущие роли и своевременно обучать правилам. 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Возрастные особенности детей 5 лет.</w:t>
            </w: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Ребенок в возрасте пяти лет больше интересуется общественной жизнью своих родителей. Где работает мама, папа? Что они делают на работе? И т.д. Игры должны носить направленный характер (обобщения, профессии, предположения, умозаключения и др.) В играх проявляется характер ребенка, расширяется и обогащается его кругозор. Если ребенок хорошо знает правила многих игр, умеет действовать относительно этих правил, с ним всегда будет интересно играть, и он никогда не будет одинок в игре. Через игру дети научаются дружить, понимать, уступать, помогать другу. В играх, удовлетворяя свою потребность в общении, ребенок вступает в отношения, которые стимулируют его положительные эмоции. Родителям важно создавать общий устойчивый интерес к какой-либо игре, это </w:t>
            </w: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способствует объединению его с ребенком, дружеских отношений. Нужно создавать ребенку необходимые условия, материалы, для развития какой-либо игры, учиться договариваться с ним. 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Возрастные особенности детей 6 и 7 лет.</w:t>
            </w:r>
          </w:p>
          <w:p w:rsidR="0039510A" w:rsidRPr="0039510A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В данном возрасте на первый план выступает сюжетно-ролевая игра, театрализованная </w:t>
            </w:r>
            <w:r w:rsidR="005B7641"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и</w:t>
            </w: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игра-драматизация. Определение предметов по звучанию, признакам, различным качествам. Проводятся игры на ознакомление детей с окружающим миром, математические игры, игры на развитие речи, мышления, внимания и т.д. Чаще ездите со своими детьми в театры, ходите на экскурсии…расширяйте кругозор своего ребенка, словарный запас, образное </w:t>
            </w:r>
            <w:hyperlink r:id="rId5" w:tgtFrame="_blank" w:history="1">
              <w:r w:rsidRPr="0039510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мышление</w:t>
              </w:r>
            </w:hyperlink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фантазию, творчество. Предлагайте детям игры с природным материалом, и с другими предметами быта и материалами. Также полезны подвижные игры на свежем воздухе с использованием различного спортивного инвентаря. В этих играх формируется ловкость, гибкость, меткость, координация движений и др. В данном возрасте, активно развивается </w:t>
            </w:r>
            <w:hyperlink r:id="rId6" w:tgtFrame="_blank" w:history="1">
              <w:r w:rsidRPr="0039510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воображение</w:t>
              </w:r>
            </w:hyperlink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усиливая желание перевоплощаться в разные образы, действовать более целеустремленно. Дети в играх не просто должны играть, например, с куклой, а могут показать целый спектакль, действуя с ней.</w:t>
            </w:r>
          </w:p>
          <w:p w:rsidR="005E2EAD" w:rsidRPr="005B7641" w:rsidRDefault="005B7641" w:rsidP="0039510A">
            <w:pPr>
              <w:spacing w:after="240" w:line="312" w:lineRule="atLeast"/>
              <w:ind w:left="284"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психологических игры и упражнений</w:t>
            </w:r>
            <w:r w:rsidR="005E2EAD" w:rsidRPr="005B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совместной деятельности.</w:t>
            </w:r>
          </w:p>
          <w:p w:rsidR="005E2EAD" w:rsidRPr="005B7641" w:rsidRDefault="005B7641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</w:t>
            </w:r>
            <w:r w:rsidR="005E2EAD" w:rsidRPr="005B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выявление Лидерских качеств: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«Делай раз, делай два»;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«Считалки»;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«Кактусы растут в пустыне»;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«Далеко-далеко, в густом лесу…»;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-- «Пожарная </w:t>
            </w:r>
            <w:r w:rsidR="005B7641"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команда» …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быстроту реакции: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«Съедобное – несъедобное»;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«Расскажи свой секрет»;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«Сказочники»;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«Кто быстрее всех?»;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-- «Смешные вопросы – быстрые </w:t>
            </w:r>
            <w:r w:rsidR="0039510A"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ответы» …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коммуникацию: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«А у нас в квартире газ, а у вас?»;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«Ты кирпичик, я кирпичик, а все вместе - общий лом!»;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-- «Я самый лучший, а ты?»;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«По главной улице с оркестром»;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«Может быть, поговорим</w:t>
            </w:r>
            <w:r w:rsidR="0039510A"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 …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внимания: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«Кто самый внимательный?»;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«Мой волшебный сундучок»;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«Садовник»;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«Солнышко!», «Камешки!», «Заборчик!»;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</w:t>
            </w:r>
            <w:r w:rsidR="0039510A"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Телеграмма» …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памяти: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«Самый талантливый»;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«Продуктовая база»;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«Серая кошка, белая мышь»;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«Кто лучше знает сказки»;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-- «Кукольный </w:t>
            </w:r>
            <w:r w:rsidR="0039510A"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домик» …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воображения: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«Сказочные герои»;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«Цирк, да и только»;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«Слоник сердится»;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«Игра без слов (пантомима)»;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-- «Ученик </w:t>
            </w:r>
            <w:r w:rsidR="0039510A"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феи» …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общения:</w:t>
            </w:r>
          </w:p>
          <w:p w:rsidR="005E2EAD" w:rsidRPr="005B7641" w:rsidRDefault="005E2EAD" w:rsidP="0039510A">
            <w:pPr>
              <w:spacing w:after="240" w:line="240" w:lineRule="auto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«Давайте споем»;</w:t>
            </w:r>
          </w:p>
          <w:p w:rsidR="005E2EAD" w:rsidRPr="005B7641" w:rsidRDefault="005E2EAD" w:rsidP="0039510A">
            <w:pPr>
              <w:spacing w:after="240" w:line="240" w:lineRule="auto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«Кто носит очки?»;</w:t>
            </w:r>
          </w:p>
          <w:p w:rsidR="005E2EAD" w:rsidRPr="005B7641" w:rsidRDefault="005E2EAD" w:rsidP="0039510A">
            <w:pPr>
              <w:spacing w:after="240" w:line="240" w:lineRule="auto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«Пусть я не хорош, зато…»;</w:t>
            </w:r>
          </w:p>
          <w:p w:rsidR="005E2EAD" w:rsidRPr="005B7641" w:rsidRDefault="005E2EAD" w:rsidP="0039510A">
            <w:pPr>
              <w:spacing w:after="240" w:line="240" w:lineRule="auto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«Таланты и поклонники»;</w:t>
            </w:r>
          </w:p>
          <w:p w:rsidR="005E2EAD" w:rsidRPr="005B7641" w:rsidRDefault="005E2EAD" w:rsidP="0039510A">
            <w:pPr>
              <w:spacing w:after="240" w:line="240" w:lineRule="auto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</w:t>
            </w:r>
            <w:r w:rsidR="0039510A"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Парикмахерская» …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умений управлять эмоциями: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-- «Найди то, не </w:t>
            </w:r>
            <w:r w:rsidR="0039510A"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знаю,</w:t>
            </w: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«Спокойствие, только спокойствие»;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</w:t>
            </w:r>
            <w:proofErr w:type="spellStart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Изображалки</w:t>
            </w:r>
            <w:proofErr w:type="spellEnd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«Я знаю ответ»;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-- «Узнай </w:t>
            </w:r>
            <w:r w:rsidR="0039510A"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героя» …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Что будет полезно почитать родителям и по - возможности приобрести?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Огромный выбор развивающих игр и упражнений для успешной подготовки ребенка к школе. Издательство «Литера – детям» </w:t>
            </w:r>
            <w:hyperlink r:id="rId7" w:tgtFrame="_blank" w:history="1">
              <w:r w:rsidRPr="005B7641">
                <w:rPr>
                  <w:rFonts w:ascii="Times New Roman" w:eastAsia="Times New Roman" w:hAnsi="Times New Roman" w:cs="Times New Roman"/>
                  <w:color w:val="325683"/>
                  <w:sz w:val="28"/>
                  <w:szCs w:val="28"/>
                  <w:u w:val="single"/>
                  <w:lang w:eastAsia="ru-RU"/>
                </w:rPr>
                <w:t>www.litera.spb.ru</w:t>
              </w:r>
            </w:hyperlink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Для совместных занятий детей и родителей комплект прописей для детей от 3 лет. Серия «Рабочая тетрадь дошкольника» </w:t>
            </w:r>
            <w:hyperlink r:id="rId8" w:tgtFrame="_blank" w:history="1">
              <w:r w:rsidRPr="005B7641">
                <w:rPr>
                  <w:rFonts w:ascii="Times New Roman" w:eastAsia="Times New Roman" w:hAnsi="Times New Roman" w:cs="Times New Roman"/>
                  <w:color w:val="325683"/>
                  <w:sz w:val="28"/>
                  <w:szCs w:val="28"/>
                  <w:u w:val="single"/>
                  <w:lang w:eastAsia="ru-RU"/>
                </w:rPr>
                <w:t>www.strekoza.ru</w:t>
              </w:r>
            </w:hyperlink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-- Самый полный курс упражнений, который включает в себя основные темы дошкольной программы «Вся дошкольная программа». Издательство «РОСМЭН».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Развивающие задания и прописи для дошкольников. Издательство «Экзамен».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Алексеева Е. Е. «Психологические проблемы детей дошкольного возраста. Как помочь ребенку?» СПб.: Речь, 2008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-- </w:t>
            </w:r>
            <w:proofErr w:type="spellStart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Гиппенрейтер</w:t>
            </w:r>
            <w:proofErr w:type="spellEnd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 Б. «Общаться с ребенком. Как?» М.: АСТ; </w:t>
            </w:r>
            <w:proofErr w:type="spellStart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Астрель</w:t>
            </w:r>
            <w:proofErr w:type="spellEnd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2007-2008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-- </w:t>
            </w:r>
            <w:proofErr w:type="spellStart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Зажигина</w:t>
            </w:r>
            <w:proofErr w:type="spellEnd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 И. «Чего не стоит делать родителям, но что они все равно </w:t>
            </w:r>
            <w:proofErr w:type="gramStart"/>
            <w:r w:rsidR="0039510A"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делают»  </w:t>
            </w: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М.: Генезис, 2008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-- </w:t>
            </w:r>
            <w:proofErr w:type="spellStart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Ледлофф</w:t>
            </w:r>
            <w:proofErr w:type="spellEnd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 В. «Как вырастить ребенка счастливым?» М.: Генезис, 2008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-- </w:t>
            </w:r>
            <w:proofErr w:type="spellStart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Млодик</w:t>
            </w:r>
            <w:proofErr w:type="spellEnd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Ю. «Книга для Неидеальных родителей» М.: Генезис, 2007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-- </w:t>
            </w:r>
            <w:proofErr w:type="spellStart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Осорина</w:t>
            </w:r>
            <w:proofErr w:type="spellEnd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 В. «Секретный мир детей в пространстве мира </w:t>
            </w:r>
            <w:proofErr w:type="gramStart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взрослых»   </w:t>
            </w:r>
            <w:proofErr w:type="gramEnd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СПб.: Питер, 2008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-- </w:t>
            </w:r>
            <w:proofErr w:type="spellStart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Патяева</w:t>
            </w:r>
            <w:proofErr w:type="spellEnd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Ю. «От рождения до школы. Первая книга думающего родителя»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 Смысл, 2007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-- </w:t>
            </w:r>
            <w:proofErr w:type="spellStart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Фопель</w:t>
            </w:r>
            <w:proofErr w:type="spellEnd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 «Игры для детей и детских вечеринок» М.: Генезис, 2008</w:t>
            </w:r>
          </w:p>
          <w:p w:rsidR="005E2EAD" w:rsidRPr="005B7641" w:rsidRDefault="005E2EAD" w:rsidP="0039510A">
            <w:pPr>
              <w:spacing w:after="240" w:line="312" w:lineRule="atLeast"/>
              <w:ind w:left="284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-- </w:t>
            </w:r>
            <w:proofErr w:type="spellStart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Яничева</w:t>
            </w:r>
            <w:proofErr w:type="spellEnd"/>
            <w:r w:rsidRPr="005B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Г. «Полезная книга для хороших родителей. Ответы психологов на вопросы родителей» СПб.: Речь, 2007</w:t>
            </w:r>
            <w:bookmarkStart w:id="0" w:name="_GoBack"/>
            <w:bookmarkEnd w:id="0"/>
          </w:p>
          <w:p w:rsidR="005E2EAD" w:rsidRPr="0039510A" w:rsidRDefault="005E2EAD" w:rsidP="0039510A">
            <w:pPr>
              <w:spacing w:after="240" w:line="312" w:lineRule="atLeast"/>
              <w:ind w:left="284" w:right="25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9510A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28"/>
                <w:lang w:eastAsia="ru-RU"/>
              </w:rPr>
              <w:t>И всегда помните дорогие родители! Вы помогаете своему ребенку расти и развиваться, ощущать себя хорошим и нужным, и при этом, не забывайте учитывать и бережно относится к его нуждам, потребностям и индивидуальным особенностям.</w:t>
            </w:r>
          </w:p>
        </w:tc>
      </w:tr>
    </w:tbl>
    <w:p w:rsidR="00174595" w:rsidRPr="005B7641" w:rsidRDefault="00174595" w:rsidP="0039510A">
      <w:pPr>
        <w:ind w:left="284" w:right="254"/>
        <w:rPr>
          <w:rFonts w:ascii="Times New Roman" w:hAnsi="Times New Roman" w:cs="Times New Roman"/>
          <w:sz w:val="28"/>
          <w:szCs w:val="28"/>
        </w:rPr>
      </w:pPr>
    </w:p>
    <w:sectPr w:rsidR="00174595" w:rsidRPr="005B7641" w:rsidSect="0039510A">
      <w:pgSz w:w="11906" w:h="16838"/>
      <w:pgMar w:top="510" w:right="510" w:bottom="510" w:left="51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B0"/>
    <w:rsid w:val="00174595"/>
    <w:rsid w:val="0039510A"/>
    <w:rsid w:val="004549B0"/>
    <w:rsid w:val="005B7641"/>
    <w:rsid w:val="005E2EAD"/>
    <w:rsid w:val="006F5A38"/>
    <w:rsid w:val="0087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9D8B"/>
  <w15:chartTrackingRefBased/>
  <w15:docId w15:val="{C7DF9106-94BD-4104-89D5-9E558F7A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2E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koz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era.spb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obrazenie.ru/" TargetMode="External"/><Relationship Id="rId5" Type="http://schemas.openxmlformats.org/officeDocument/2006/relationships/hyperlink" Target="http://www.koob.ru/superlearn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8BAC7-E0AD-4B6F-91E7-EDE9F617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Мария Степановна</cp:lastModifiedBy>
  <cp:revision>4</cp:revision>
  <dcterms:created xsi:type="dcterms:W3CDTF">2020-07-08T07:37:00Z</dcterms:created>
  <dcterms:modified xsi:type="dcterms:W3CDTF">2020-07-10T01:26:00Z</dcterms:modified>
</cp:coreProperties>
</file>